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358"/>
        <w:bidiVisual/>
        <w:tblW w:w="0" w:type="auto"/>
        <w:tblLook w:val="04A0" w:firstRow="1" w:lastRow="0" w:firstColumn="1" w:lastColumn="0" w:noHBand="0" w:noVBand="1"/>
      </w:tblPr>
      <w:tblGrid>
        <w:gridCol w:w="6379"/>
        <w:gridCol w:w="1842"/>
        <w:gridCol w:w="1101"/>
      </w:tblGrid>
      <w:tr w:rsidR="00C927EE" w:rsidRPr="0072727B" w:rsidTr="00C927EE">
        <w:tc>
          <w:tcPr>
            <w:tcW w:w="9322" w:type="dxa"/>
            <w:gridSpan w:val="3"/>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Première année</w:t>
            </w:r>
          </w:p>
        </w:tc>
      </w:tr>
      <w:tr w:rsidR="00C927EE" w:rsidRPr="0072727B" w:rsidTr="00C927EE">
        <w:tc>
          <w:tcPr>
            <w:tcW w:w="9322" w:type="dxa"/>
            <w:gridSpan w:val="3"/>
            <w:tcBorders>
              <w:top w:val="nil"/>
            </w:tcBorders>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w:t>
            </w:r>
            <w:r w:rsidRPr="0072727B">
              <w:rPr>
                <w:rFonts w:asciiTheme="majorBidi" w:hAnsiTheme="majorBidi" w:cstheme="majorBidi"/>
                <w:b/>
                <w:bCs/>
                <w:sz w:val="20"/>
                <w:szCs w:val="20"/>
                <w:vertAlign w:val="superscript"/>
                <w:lang w:val="fr-FR" w:bidi="ar-SY"/>
              </w:rPr>
              <w:t>er</w:t>
            </w:r>
            <w:r w:rsidRPr="0072727B">
              <w:rPr>
                <w:rFonts w:asciiTheme="majorBidi" w:hAnsiTheme="majorBidi" w:cstheme="majorBidi"/>
                <w:b/>
                <w:bCs/>
                <w:sz w:val="20"/>
                <w:szCs w:val="20"/>
                <w:lang w:val="fr-FR" w:bidi="ar-SY"/>
              </w:rPr>
              <w:t xml:space="preserve"> semestre</w:t>
            </w:r>
          </w:p>
        </w:tc>
      </w:tr>
      <w:tr w:rsidR="00C927EE" w:rsidRPr="0072727B" w:rsidTr="00C927EE">
        <w:tc>
          <w:tcPr>
            <w:tcW w:w="6379" w:type="dxa"/>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Description</w:t>
            </w:r>
          </w:p>
        </w:tc>
        <w:tc>
          <w:tcPr>
            <w:tcW w:w="1842" w:type="dxa"/>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 xml:space="preserve">Titre  </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Numéro du cours</w:t>
            </w:r>
          </w:p>
        </w:tc>
      </w:tr>
      <w:tr w:rsidR="00C927EE" w:rsidRPr="0072727B" w:rsidTr="00C927EE">
        <w:tc>
          <w:tcPr>
            <w:tcW w:w="6379" w:type="dxa"/>
          </w:tcPr>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Le thème majeur de cette matière est l’enseignement de la phrase simple. Pour cela, elle est axée selon les points suivants:</w:t>
            </w:r>
          </w:p>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1) Etude des types et formes de la phrase simple: l’interrogation, l’exclamation, l’impératif, la négation, la voix passive et active et l’emphase.</w:t>
            </w:r>
          </w:p>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2) Etude de la structure de la phrase simple: il s’agit de l’analyse en groupes syntaxiques - nominal, verbal, prépositionnel,… - à partir des constituants minimaux - le nom, le verbe, la préposition ...</w:t>
            </w:r>
          </w:p>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3) Etude lexicale et morphologique du nom et des parties qui l’accompagnent, déterminants et compléments, formant le groupe nominal.</w:t>
            </w:r>
          </w:p>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4) Etude des stratégies de l’affixation dérivationnelle dérivant les noms et les adjectifs…</w:t>
            </w:r>
          </w:p>
          <w:p w:rsidR="00C927EE" w:rsidRPr="0072727B" w:rsidRDefault="00C927EE" w:rsidP="00C927EE">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Cette matière tient son importance du fait qu’elle fournit aux étudiants des données essentielles de grammaire de la langue française et du coup d’un certain nombre de notions linguistiques. Celles-ci constitueront un bon pont avec les autres matières et niveaux d’apprentissage de la langue dans le deuxième semestre de la première année et durant la deuxième année.</w:t>
            </w:r>
          </w:p>
          <w:p w:rsidR="00C927EE" w:rsidRPr="0072727B" w:rsidRDefault="00C927EE" w:rsidP="00C927EE">
            <w:pPr>
              <w:bidi w:val="0"/>
              <w:jc w:val="both"/>
              <w:rPr>
                <w:rFonts w:asciiTheme="majorBidi" w:hAnsiTheme="majorBidi" w:cstheme="majorBidi"/>
                <w:b/>
                <w:bCs/>
                <w:sz w:val="20"/>
                <w:szCs w:val="20"/>
                <w:rtl/>
                <w:lang w:bidi="ar-SY"/>
              </w:rPr>
            </w:pPr>
            <w:r w:rsidRPr="0072727B">
              <w:rPr>
                <w:rFonts w:asciiTheme="majorBidi" w:hAnsiTheme="majorBidi" w:cstheme="majorBidi"/>
                <w:sz w:val="20"/>
                <w:szCs w:val="20"/>
              </w:rPr>
              <w:t>L’étudiant qui suivra ce cours sera capable de distinguer entre les différentes parties du discours et leurs dérivation et conjugaison. Aussi, sera-t-il capable de distinguer entre les différents types de phrases et entre la forme de base et de surface de ces phrases ainsi que les mécanismes qui garantissent le passage entre ces deux formes.</w:t>
            </w:r>
          </w:p>
        </w:tc>
        <w:tc>
          <w:tcPr>
            <w:tcW w:w="1842" w:type="dxa"/>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Grammaire 1</w:t>
            </w:r>
          </w:p>
          <w:p w:rsidR="0072727B" w:rsidRPr="0072727B" w:rsidRDefault="0072727B" w:rsidP="00C927EE">
            <w:pPr>
              <w:jc w:val="center"/>
              <w:rPr>
                <w:rFonts w:asciiTheme="majorBidi" w:hAnsiTheme="majorBidi" w:cstheme="majorBidi"/>
                <w:b/>
                <w:bCs/>
                <w:sz w:val="20"/>
                <w:szCs w:val="20"/>
                <w:lang w:val="fr-FR" w:bidi="ar-SY"/>
              </w:rPr>
            </w:pPr>
          </w:p>
          <w:p w:rsidR="0072727B" w:rsidRPr="0072727B" w:rsidRDefault="0072727B" w:rsidP="00C927EE">
            <w:pPr>
              <w:jc w:val="center"/>
              <w:rPr>
                <w:rFonts w:asciiTheme="majorBidi" w:hAnsiTheme="majorBidi" w:cstheme="majorBidi"/>
                <w:b/>
                <w:bCs/>
                <w:sz w:val="20"/>
                <w:szCs w:val="20"/>
                <w:lang w:val="fr-FR" w:bidi="ar-SY"/>
              </w:rPr>
            </w:pPr>
          </w:p>
        </w:tc>
        <w:tc>
          <w:tcPr>
            <w:tcW w:w="1101" w:type="dxa"/>
          </w:tcPr>
          <w:p w:rsidR="00C927EE"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w:t>
            </w:r>
          </w:p>
          <w:p w:rsidR="0072727B" w:rsidRPr="0072727B" w:rsidRDefault="0072727B" w:rsidP="00C927EE">
            <w:pPr>
              <w:jc w:val="center"/>
              <w:rPr>
                <w:rFonts w:asciiTheme="majorBidi" w:hAnsiTheme="majorBidi" w:cstheme="majorBidi"/>
                <w:b/>
                <w:bCs/>
                <w:sz w:val="20"/>
                <w:szCs w:val="20"/>
                <w:lang w:val="fr-FR" w:bidi="ar-SY"/>
              </w:rPr>
            </w:pPr>
          </w:p>
        </w:tc>
      </w:tr>
      <w:tr w:rsidR="00C927EE" w:rsidRPr="0072727B" w:rsidTr="00D21868">
        <w:trPr>
          <w:trHeight w:val="419"/>
        </w:trPr>
        <w:tc>
          <w:tcPr>
            <w:tcW w:w="6379" w:type="dxa"/>
          </w:tcPr>
          <w:p w:rsidR="00C927EE" w:rsidRPr="0072727B" w:rsidRDefault="00C927EE" w:rsidP="00C927EE">
            <w:pPr>
              <w:autoSpaceDE w:val="0"/>
              <w:autoSpaceDN w:val="0"/>
              <w:bidi w:val="0"/>
              <w:adjustRightInd w:val="0"/>
              <w:jc w:val="both"/>
              <w:rPr>
                <w:rFonts w:asciiTheme="majorBidi" w:hAnsiTheme="majorBidi" w:cstheme="majorBidi"/>
                <w:color w:val="333333"/>
                <w:sz w:val="20"/>
                <w:szCs w:val="20"/>
              </w:rPr>
            </w:pPr>
            <w:r w:rsidRPr="0072727B">
              <w:rPr>
                <w:rFonts w:asciiTheme="majorBidi" w:hAnsiTheme="majorBidi" w:cstheme="majorBidi"/>
                <w:color w:val="333333"/>
                <w:sz w:val="20"/>
                <w:szCs w:val="20"/>
              </w:rPr>
              <w:t>Ce module a pour objectif de développer la capacité de l'écriture chez l'étudiant, et de savoir exprimer ses idées dans les matières qui comptent sur la composition. A travers les sujets proposés à traiter, on cherche à créer un rapprochement entre le côté langagier et la grammaire, entre l'arabe et le français du point de vue syntaxique, et à examiner la dimension culturelle et son influence sur la capacité de l'écriture chez l'étudiant.</w:t>
            </w:r>
          </w:p>
          <w:p w:rsidR="00C927EE" w:rsidRPr="0072727B" w:rsidRDefault="00C927EE" w:rsidP="00D21868">
            <w:pPr>
              <w:bidi w:val="0"/>
              <w:jc w:val="both"/>
              <w:rPr>
                <w:rFonts w:asciiTheme="majorBidi" w:hAnsiTheme="majorBidi" w:cstheme="majorBidi"/>
                <w:b/>
                <w:bCs/>
                <w:sz w:val="20"/>
                <w:szCs w:val="20"/>
                <w:lang w:val="fr-FR" w:bidi="ar-SY"/>
              </w:rPr>
            </w:pPr>
            <w:r w:rsidRPr="0072727B">
              <w:rPr>
                <w:rFonts w:asciiTheme="majorBidi" w:hAnsiTheme="majorBidi" w:cstheme="majorBidi"/>
                <w:color w:val="333333"/>
                <w:sz w:val="20"/>
                <w:szCs w:val="20"/>
              </w:rPr>
              <w:t>Il est question d'expliquer l'importance de la bonne compréhension des sujets proposés avant de commencer la rédaction, et l'importance de proposer des idées dans un cadre et une forme convenables.</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Expression Ecrite 1</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2</w:t>
            </w:r>
          </w:p>
        </w:tc>
      </w:tr>
      <w:tr w:rsidR="00C927EE" w:rsidRPr="0072727B" w:rsidTr="00C927EE">
        <w:trPr>
          <w:trHeight w:val="1701"/>
        </w:trPr>
        <w:tc>
          <w:tcPr>
            <w:tcW w:w="6379" w:type="dxa"/>
          </w:tcPr>
          <w:p w:rsidR="00C927EE" w:rsidRPr="0072727B" w:rsidRDefault="00C927EE" w:rsidP="00C927E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1-Les types de textes : narratif, descriptif, argumentatif, explicatif et injonctif.</w:t>
            </w:r>
          </w:p>
          <w:p w:rsidR="00C927EE" w:rsidRPr="0072727B" w:rsidRDefault="00C927EE" w:rsidP="00C927EE">
            <w:pPr>
              <w:jc w:val="right"/>
              <w:rPr>
                <w:rFonts w:asciiTheme="majorBidi" w:hAnsiTheme="majorBidi" w:cstheme="majorBidi"/>
                <w:sz w:val="20"/>
                <w:szCs w:val="20"/>
              </w:rPr>
            </w:pPr>
            <w:r w:rsidRPr="0072727B">
              <w:rPr>
                <w:rFonts w:asciiTheme="majorBidi" w:hAnsiTheme="majorBidi" w:cstheme="majorBidi"/>
                <w:sz w:val="20"/>
                <w:szCs w:val="20"/>
              </w:rPr>
              <w:t>2-Les figures de styles.</w:t>
            </w:r>
          </w:p>
          <w:p w:rsidR="00C927EE" w:rsidRPr="0072727B" w:rsidRDefault="00C927EE" w:rsidP="00C927E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3- Lexique : narrateur, auteur, champ lexical, locuteur, caractère, dialogue,</w:t>
            </w:r>
          </w:p>
          <w:p w:rsidR="00C927EE" w:rsidRPr="0072727B" w:rsidRDefault="00C927EE" w:rsidP="00C927E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épopée, récit, registres de langue, personnification, comparaison,</w:t>
            </w:r>
          </w:p>
          <w:p w:rsidR="00C927EE" w:rsidRPr="0072727B" w:rsidRDefault="00C927EE" w:rsidP="00C927EE">
            <w:pPr>
              <w:jc w:val="right"/>
              <w:rPr>
                <w:rFonts w:asciiTheme="majorBidi" w:hAnsiTheme="majorBidi" w:cstheme="majorBidi"/>
                <w:b/>
                <w:bCs/>
                <w:sz w:val="20"/>
                <w:szCs w:val="20"/>
                <w:lang w:val="fr-FR" w:bidi="ar-SY"/>
              </w:rPr>
            </w:pPr>
            <w:r w:rsidRPr="0072727B">
              <w:rPr>
                <w:rFonts w:asciiTheme="majorBidi" w:hAnsiTheme="majorBidi" w:cstheme="majorBidi"/>
                <w:sz w:val="20"/>
                <w:szCs w:val="20"/>
              </w:rPr>
              <w:t>métaphore, énumération, antonyme, représentation…</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Etude de textes 1</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3</w:t>
            </w:r>
          </w:p>
        </w:tc>
      </w:tr>
      <w:tr w:rsidR="00C927EE" w:rsidRPr="0072727B" w:rsidTr="00677410">
        <w:trPr>
          <w:trHeight w:val="1038"/>
        </w:trPr>
        <w:tc>
          <w:tcPr>
            <w:tcW w:w="6379" w:type="dxa"/>
          </w:tcPr>
          <w:p w:rsidR="00677410" w:rsidRPr="0072727B" w:rsidRDefault="00C927EE" w:rsidP="00677410">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Traduire des textes faciles de l'arabe en français. Traduire des textes</w:t>
            </w:r>
            <w:r w:rsidR="00677410" w:rsidRPr="0072727B">
              <w:rPr>
                <w:rFonts w:asciiTheme="majorBidi" w:hAnsiTheme="majorBidi" w:cstheme="majorBidi"/>
                <w:color w:val="333333"/>
                <w:sz w:val="20"/>
                <w:szCs w:val="20"/>
              </w:rPr>
              <w:t xml:space="preserve"> </w:t>
            </w:r>
            <w:r w:rsidR="00677410" w:rsidRPr="0072727B">
              <w:rPr>
                <w:rFonts w:asciiTheme="majorBidi" w:hAnsiTheme="majorBidi" w:cstheme="majorBidi"/>
                <w:color w:val="333333"/>
                <w:sz w:val="20"/>
                <w:szCs w:val="20"/>
              </w:rPr>
              <w:t>faciles du français en arabe. Comprendre des différences entre les deux</w:t>
            </w:r>
            <w:r w:rsidR="00677410" w:rsidRPr="0072727B">
              <w:rPr>
                <w:rFonts w:asciiTheme="majorBidi" w:hAnsiTheme="majorBidi" w:cstheme="majorBidi"/>
                <w:color w:val="333333"/>
                <w:sz w:val="20"/>
                <w:szCs w:val="20"/>
              </w:rPr>
              <w:t xml:space="preserve"> </w:t>
            </w:r>
            <w:r w:rsidR="00677410" w:rsidRPr="0072727B">
              <w:rPr>
                <w:rFonts w:asciiTheme="majorBidi" w:hAnsiTheme="majorBidi" w:cstheme="majorBidi"/>
                <w:color w:val="333333"/>
                <w:sz w:val="20"/>
                <w:szCs w:val="20"/>
              </w:rPr>
              <w:t>systèmes langagiers (français et arabe)</w:t>
            </w:r>
          </w:p>
          <w:p w:rsidR="00C927EE" w:rsidRPr="0072727B" w:rsidRDefault="00C927EE" w:rsidP="00677410">
            <w:pPr>
              <w:jc w:val="center"/>
              <w:rPr>
                <w:rFonts w:asciiTheme="majorBidi" w:hAnsiTheme="majorBidi" w:cstheme="majorBidi"/>
                <w:b/>
                <w:bCs/>
                <w:sz w:val="20"/>
                <w:szCs w:val="20"/>
                <w:rtl/>
                <w:lang w:bidi="ar-SY"/>
              </w:rPr>
            </w:pP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Traduction 1</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4</w:t>
            </w:r>
          </w:p>
        </w:tc>
      </w:tr>
      <w:tr w:rsidR="00C927EE" w:rsidRPr="0072727B" w:rsidTr="00C927EE">
        <w:tc>
          <w:tcPr>
            <w:tcW w:w="6379" w:type="dxa"/>
          </w:tcPr>
          <w:p w:rsidR="00691820" w:rsidRPr="0072727B" w:rsidRDefault="00C927EE" w:rsidP="00691820">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 xml:space="preserve">Choix entre l’anglais, </w:t>
            </w:r>
            <w:r w:rsidRPr="0072727B">
              <w:rPr>
                <w:rFonts w:asciiTheme="majorBidi" w:hAnsiTheme="majorBidi" w:cstheme="majorBidi"/>
                <w:color w:val="333333"/>
                <w:sz w:val="20"/>
                <w:szCs w:val="20"/>
                <w:lang w:val="fr-FR"/>
              </w:rPr>
              <w:t>le russe</w:t>
            </w:r>
            <w:r w:rsidRPr="0072727B">
              <w:rPr>
                <w:rFonts w:asciiTheme="majorBidi" w:hAnsiTheme="majorBidi" w:cstheme="majorBidi"/>
                <w:color w:val="333333"/>
                <w:sz w:val="20"/>
                <w:szCs w:val="20"/>
              </w:rPr>
              <w:t>,l'allemand : communiquer dans des situations</w:t>
            </w:r>
            <w:r w:rsidR="00691820" w:rsidRPr="0072727B">
              <w:rPr>
                <w:rFonts w:asciiTheme="majorBidi" w:hAnsiTheme="majorBidi" w:cstheme="majorBidi"/>
                <w:color w:val="333333"/>
                <w:sz w:val="20"/>
                <w:szCs w:val="20"/>
              </w:rPr>
              <w:t xml:space="preserve"> quotidiennes. Acquisition du vocabulaire et des structures grammaticales</w:t>
            </w:r>
          </w:p>
          <w:p w:rsidR="00C927EE" w:rsidRPr="0072727B" w:rsidRDefault="00691820" w:rsidP="00691820">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de base.</w:t>
            </w:r>
          </w:p>
          <w:p w:rsidR="00C927EE" w:rsidRPr="0072727B" w:rsidRDefault="00C927EE" w:rsidP="00677410">
            <w:pPr>
              <w:jc w:val="center"/>
              <w:rPr>
                <w:rFonts w:asciiTheme="majorBidi" w:hAnsiTheme="majorBidi" w:cstheme="majorBidi"/>
                <w:b/>
                <w:bCs/>
                <w:sz w:val="20"/>
                <w:szCs w:val="20"/>
                <w:rtl/>
                <w:lang w:val="fr-FR" w:bidi="ar-SY"/>
              </w:rPr>
            </w:pPr>
          </w:p>
        </w:tc>
        <w:tc>
          <w:tcPr>
            <w:tcW w:w="1842" w:type="dxa"/>
          </w:tcPr>
          <w:p w:rsidR="00C927EE" w:rsidRPr="0072727B" w:rsidRDefault="00C927EE" w:rsidP="00C927EE">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Langue</w:t>
            </w:r>
          </w:p>
          <w:p w:rsidR="00C927EE" w:rsidRPr="0072727B" w:rsidRDefault="00C927EE"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européenne 1</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5</w:t>
            </w:r>
          </w:p>
        </w:tc>
      </w:tr>
      <w:tr w:rsidR="00C927EE" w:rsidRPr="0072727B" w:rsidTr="00C927EE">
        <w:tc>
          <w:tcPr>
            <w:tcW w:w="6379" w:type="dxa"/>
          </w:tcPr>
          <w:p w:rsidR="00C927EE" w:rsidRPr="0072727B" w:rsidRDefault="00C927EE" w:rsidP="00677410">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Structure de la phrase simple et complexe. Conjugaison, déclinaison et règles d'orthographe, avec exercices</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Langue arabe</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6</w:t>
            </w:r>
          </w:p>
        </w:tc>
      </w:tr>
      <w:tr w:rsidR="00C927EE" w:rsidRPr="0072727B" w:rsidTr="00C927EE">
        <w:tc>
          <w:tcPr>
            <w:tcW w:w="6379" w:type="dxa"/>
          </w:tcPr>
          <w:p w:rsidR="00677410" w:rsidRPr="0072727B" w:rsidRDefault="00677410" w:rsidP="00677410">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i</w:t>
            </w:r>
            <w:r w:rsidR="00C927EE" w:rsidRPr="0072727B">
              <w:rPr>
                <w:rFonts w:asciiTheme="majorBidi" w:hAnsiTheme="majorBidi" w:cstheme="majorBidi"/>
                <w:color w:val="333333"/>
                <w:sz w:val="20"/>
                <w:szCs w:val="20"/>
              </w:rPr>
              <w:t>nitiation à la méthodologie de recherche qui vise à procurer à l’étudiant la</w:t>
            </w:r>
            <w:r w:rsidRPr="0072727B">
              <w:rPr>
                <w:rFonts w:asciiTheme="majorBidi" w:hAnsiTheme="majorBidi" w:cstheme="majorBidi"/>
                <w:color w:val="333333"/>
                <w:sz w:val="20"/>
                <w:szCs w:val="20"/>
              </w:rPr>
              <w:t xml:space="preserve"> </w:t>
            </w:r>
            <w:r w:rsidRPr="0072727B">
              <w:rPr>
                <w:rFonts w:asciiTheme="majorBidi" w:hAnsiTheme="majorBidi" w:cstheme="majorBidi"/>
                <w:color w:val="333333"/>
                <w:sz w:val="20"/>
                <w:szCs w:val="20"/>
              </w:rPr>
              <w:t>connaissance et le savoir faire autour des 3 axes suivants : les principes de</w:t>
            </w:r>
            <w:r w:rsidRPr="0072727B">
              <w:rPr>
                <w:rFonts w:asciiTheme="majorBidi" w:hAnsiTheme="majorBidi" w:cstheme="majorBidi"/>
                <w:color w:val="333333"/>
                <w:sz w:val="20"/>
                <w:szCs w:val="20"/>
              </w:rPr>
              <w:t xml:space="preserve"> </w:t>
            </w:r>
            <w:r w:rsidRPr="0072727B">
              <w:rPr>
                <w:rFonts w:asciiTheme="majorBidi" w:hAnsiTheme="majorBidi" w:cstheme="majorBidi"/>
                <w:color w:val="333333"/>
                <w:sz w:val="20"/>
                <w:szCs w:val="20"/>
              </w:rPr>
              <w:lastRenderedPageBreak/>
              <w:t>recherche, les techniques de prise de notes et les dictionnaires et</w:t>
            </w:r>
            <w:r w:rsidRPr="0072727B">
              <w:rPr>
                <w:rFonts w:asciiTheme="majorBidi" w:hAnsiTheme="majorBidi" w:cstheme="majorBidi"/>
                <w:color w:val="333333"/>
                <w:sz w:val="20"/>
                <w:szCs w:val="20"/>
              </w:rPr>
              <w:t xml:space="preserve"> </w:t>
            </w:r>
            <w:r w:rsidRPr="0072727B">
              <w:rPr>
                <w:rFonts w:asciiTheme="majorBidi" w:hAnsiTheme="majorBidi" w:cstheme="majorBidi"/>
                <w:color w:val="333333"/>
                <w:sz w:val="20"/>
                <w:szCs w:val="20"/>
              </w:rPr>
              <w:t>encyclopédies.</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1-Les encyclopédies : définition, histoire, types.</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2- Les dictionnaires : définition, histoire, classification, exemples,</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types.</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3-Structure générale du dictionnaire.</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4-structure générale de l'article.</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5- Comment chercher un mot dans un dictionnaire?</w:t>
            </w:r>
          </w:p>
          <w:p w:rsidR="00C927EE" w:rsidRPr="0072727B" w:rsidRDefault="00C927EE" w:rsidP="00C927EE">
            <w:pPr>
              <w:autoSpaceDE w:val="0"/>
              <w:autoSpaceDN w:val="0"/>
              <w:bidi w:val="0"/>
              <w:adjustRightInd w:val="0"/>
              <w:rPr>
                <w:rFonts w:asciiTheme="majorBidi" w:hAnsiTheme="majorBidi" w:cstheme="majorBidi"/>
                <w:color w:val="000000"/>
                <w:sz w:val="20"/>
                <w:szCs w:val="20"/>
              </w:rPr>
            </w:pPr>
            <w:r w:rsidRPr="0072727B">
              <w:rPr>
                <w:rFonts w:asciiTheme="majorBidi" w:hAnsiTheme="majorBidi" w:cstheme="majorBidi"/>
                <w:color w:val="000000"/>
                <w:sz w:val="20"/>
                <w:szCs w:val="20"/>
              </w:rPr>
              <w:t>6- les noms propres.</w:t>
            </w:r>
          </w:p>
          <w:p w:rsidR="00C927EE" w:rsidRPr="0072727B" w:rsidRDefault="00C927EE" w:rsidP="00C927EE">
            <w:pPr>
              <w:jc w:val="right"/>
              <w:rPr>
                <w:rFonts w:asciiTheme="majorBidi" w:hAnsiTheme="majorBidi" w:cstheme="majorBidi"/>
                <w:b/>
                <w:bCs/>
                <w:sz w:val="20"/>
                <w:szCs w:val="20"/>
                <w:rtl/>
                <w:lang w:val="fr-FR" w:bidi="ar-SY"/>
              </w:rPr>
            </w:pPr>
            <w:r w:rsidRPr="0072727B">
              <w:rPr>
                <w:rFonts w:asciiTheme="majorBidi" w:hAnsiTheme="majorBidi" w:cstheme="majorBidi"/>
                <w:color w:val="000000"/>
                <w:sz w:val="20"/>
                <w:szCs w:val="20"/>
              </w:rPr>
              <w:t>7- Quelques conventions et abréviation</w:t>
            </w:r>
          </w:p>
        </w:tc>
        <w:tc>
          <w:tcPr>
            <w:tcW w:w="1842" w:type="dxa"/>
          </w:tcPr>
          <w:p w:rsidR="00677410" w:rsidRPr="0072727B" w:rsidRDefault="007E6F36"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lastRenderedPageBreak/>
              <w:t>Initiation à la recherche</w:t>
            </w:r>
          </w:p>
          <w:p w:rsidR="00C927EE" w:rsidRPr="0072727B" w:rsidRDefault="00C927EE" w:rsidP="00C927EE">
            <w:pPr>
              <w:jc w:val="center"/>
              <w:rPr>
                <w:rFonts w:asciiTheme="majorBidi" w:hAnsiTheme="majorBidi" w:cstheme="majorBidi"/>
                <w:b/>
                <w:bCs/>
                <w:sz w:val="20"/>
                <w:szCs w:val="20"/>
                <w:lang w:val="fr-FR" w:bidi="ar-SY"/>
              </w:rPr>
            </w:pP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lastRenderedPageBreak/>
              <w:t>7</w:t>
            </w:r>
          </w:p>
        </w:tc>
      </w:tr>
      <w:tr w:rsidR="00C927EE" w:rsidRPr="0072727B" w:rsidTr="00C927EE">
        <w:tc>
          <w:tcPr>
            <w:tcW w:w="9322" w:type="dxa"/>
            <w:gridSpan w:val="3"/>
          </w:tcPr>
          <w:p w:rsidR="00C927EE" w:rsidRPr="0072727B" w:rsidRDefault="00C927E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lastRenderedPageBreak/>
              <w:t>Deuxième semestre</w:t>
            </w:r>
          </w:p>
        </w:tc>
      </w:tr>
      <w:tr w:rsidR="00C927EE" w:rsidRPr="0072727B" w:rsidTr="00343105">
        <w:trPr>
          <w:trHeight w:val="1444"/>
        </w:trPr>
        <w:tc>
          <w:tcPr>
            <w:tcW w:w="6379" w:type="dxa"/>
          </w:tcPr>
          <w:p w:rsidR="00343105" w:rsidRPr="0072727B" w:rsidRDefault="00343105" w:rsidP="0034310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Ce module traite principalement des pronoms et leur usage. Ensuite il est question de traiter le verbe français et ses modes..</w:t>
            </w:r>
          </w:p>
          <w:p w:rsidR="00343105" w:rsidRPr="0072727B" w:rsidRDefault="00343105" w:rsidP="0034310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Etude et analyse de la phrase simple, le syntagme nominal et le</w:t>
            </w:r>
          </w:p>
          <w:p w:rsidR="00C927EE" w:rsidRPr="0072727B" w:rsidRDefault="00343105" w:rsidP="00343105">
            <w:pPr>
              <w:autoSpaceDE w:val="0"/>
              <w:autoSpaceDN w:val="0"/>
              <w:bidi w:val="0"/>
              <w:adjustRightInd w:val="0"/>
              <w:rPr>
                <w:rFonts w:asciiTheme="majorBidi" w:hAnsiTheme="majorBidi" w:cstheme="majorBidi"/>
                <w:color w:val="333333"/>
                <w:sz w:val="20"/>
                <w:szCs w:val="20"/>
                <w:rtl/>
                <w:lang w:bidi="ar-SY"/>
              </w:rPr>
            </w:pPr>
            <w:r w:rsidRPr="0072727B">
              <w:rPr>
                <w:rFonts w:asciiTheme="majorBidi" w:hAnsiTheme="majorBidi" w:cstheme="majorBidi"/>
                <w:color w:val="333333"/>
                <w:sz w:val="20"/>
                <w:szCs w:val="20"/>
              </w:rPr>
              <w:t>syntagme verbal (forme et emploi), les déterminants et expansions.</w:t>
            </w:r>
          </w:p>
        </w:tc>
        <w:tc>
          <w:tcPr>
            <w:tcW w:w="1842" w:type="dxa"/>
          </w:tcPr>
          <w:p w:rsidR="00C927EE" w:rsidRPr="0072727B" w:rsidRDefault="00343105"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Grammaire 2</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8</w:t>
            </w:r>
          </w:p>
        </w:tc>
      </w:tr>
      <w:tr w:rsidR="00C927EE" w:rsidRPr="0072727B" w:rsidTr="00C927EE">
        <w:tc>
          <w:tcPr>
            <w:tcW w:w="6379" w:type="dxa"/>
          </w:tcPr>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Il s'agit d'étudier les points suivants :</w:t>
            </w:r>
          </w:p>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1-Comment rédiger des dialogues.</w:t>
            </w:r>
          </w:p>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2- Comment écrire des Lettres officielles, amicales, des lettres de</w:t>
            </w:r>
          </w:p>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félicitations et de condoléances.</w:t>
            </w:r>
          </w:p>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3-Comment construire de bonnes phrases</w:t>
            </w:r>
          </w:p>
          <w:p w:rsidR="00343105" w:rsidRPr="0072727B" w:rsidRDefault="00343105" w:rsidP="0034310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4-Comment aborder des sujets à thème.</w:t>
            </w:r>
          </w:p>
          <w:p w:rsidR="00C927EE" w:rsidRPr="0072727B" w:rsidRDefault="00343105" w:rsidP="00343105">
            <w:pPr>
              <w:jc w:val="right"/>
              <w:rPr>
                <w:rFonts w:asciiTheme="majorBidi" w:hAnsiTheme="majorBidi" w:cstheme="majorBidi"/>
                <w:b/>
                <w:bCs/>
                <w:sz w:val="20"/>
                <w:szCs w:val="20"/>
                <w:rtl/>
                <w:lang w:val="fr-FR" w:bidi="ar-SY"/>
              </w:rPr>
            </w:pPr>
            <w:r w:rsidRPr="0072727B">
              <w:rPr>
                <w:rFonts w:asciiTheme="majorBidi" w:hAnsiTheme="majorBidi" w:cstheme="majorBidi"/>
                <w:sz w:val="20"/>
                <w:szCs w:val="20"/>
              </w:rPr>
              <w:t>5- Comment faire des résumés.</w:t>
            </w:r>
          </w:p>
        </w:tc>
        <w:tc>
          <w:tcPr>
            <w:tcW w:w="1842" w:type="dxa"/>
          </w:tcPr>
          <w:p w:rsidR="00343105" w:rsidRPr="0072727B" w:rsidRDefault="00343105"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Expression</w:t>
            </w:r>
          </w:p>
          <w:p w:rsidR="00C927EE" w:rsidRPr="0072727B" w:rsidRDefault="00343105"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Ecrite 2</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9</w:t>
            </w:r>
          </w:p>
        </w:tc>
      </w:tr>
      <w:tr w:rsidR="00C927EE" w:rsidRPr="0072727B" w:rsidTr="00C927EE">
        <w:tc>
          <w:tcPr>
            <w:tcW w:w="6379" w:type="dxa"/>
          </w:tcPr>
          <w:p w:rsidR="0072727B" w:rsidRPr="0072727B" w:rsidRDefault="00343105" w:rsidP="0072727B">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Découpage du texte littéraire en une introduction (écrivain, oeuvre ou</w:t>
            </w:r>
            <w:r w:rsidR="0072727B" w:rsidRPr="0072727B">
              <w:rPr>
                <w:rFonts w:asciiTheme="majorBidi" w:hAnsiTheme="majorBidi" w:cstheme="majorBidi"/>
                <w:color w:val="333333"/>
                <w:sz w:val="20"/>
                <w:szCs w:val="20"/>
              </w:rPr>
              <w:t xml:space="preserve"> </w:t>
            </w:r>
            <w:r w:rsidR="0072727B" w:rsidRPr="0072727B">
              <w:rPr>
                <w:rFonts w:asciiTheme="majorBidi" w:hAnsiTheme="majorBidi" w:cstheme="majorBidi"/>
                <w:color w:val="333333"/>
                <w:sz w:val="20"/>
                <w:szCs w:val="20"/>
              </w:rPr>
              <w:t>ouvrage, siècle, thème principal, lancement du plan), une analyse</w:t>
            </w:r>
          </w:p>
          <w:p w:rsidR="00343105" w:rsidRPr="0072727B" w:rsidRDefault="00343105" w:rsidP="00343105">
            <w:pPr>
              <w:autoSpaceDE w:val="0"/>
              <w:autoSpaceDN w:val="0"/>
              <w:bidi w:val="0"/>
              <w:adjustRightInd w:val="0"/>
              <w:rPr>
                <w:rFonts w:asciiTheme="majorBidi" w:hAnsiTheme="majorBidi" w:cstheme="majorBidi"/>
                <w:color w:val="333333"/>
                <w:sz w:val="20"/>
                <w:szCs w:val="20"/>
              </w:rPr>
            </w:pPr>
          </w:p>
          <w:p w:rsidR="00343105" w:rsidRPr="0072727B" w:rsidRDefault="0072727B" w:rsidP="0034310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 xml:space="preserve"> </w:t>
            </w:r>
            <w:r w:rsidR="00343105" w:rsidRPr="0072727B">
              <w:rPr>
                <w:rFonts w:asciiTheme="majorBidi" w:hAnsiTheme="majorBidi" w:cstheme="majorBidi"/>
                <w:color w:val="333333"/>
                <w:sz w:val="20"/>
                <w:szCs w:val="20"/>
              </w:rPr>
              <w:t>(structure, style, langue) et une conclusion récapitulative.</w:t>
            </w:r>
          </w:p>
          <w:p w:rsidR="0072727B" w:rsidRPr="0072727B" w:rsidRDefault="00343105" w:rsidP="0072727B">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L'étudiant aura l'occasion d'avoir une connaissance des différents genres</w:t>
            </w:r>
            <w:r w:rsidR="0072727B" w:rsidRPr="0072727B">
              <w:rPr>
                <w:rFonts w:asciiTheme="majorBidi" w:hAnsiTheme="majorBidi" w:cstheme="majorBidi"/>
                <w:color w:val="333333"/>
                <w:sz w:val="20"/>
                <w:szCs w:val="20"/>
              </w:rPr>
              <w:t xml:space="preserve"> </w:t>
            </w:r>
            <w:r w:rsidR="0072727B" w:rsidRPr="0072727B">
              <w:rPr>
                <w:rFonts w:asciiTheme="majorBidi" w:hAnsiTheme="majorBidi" w:cstheme="majorBidi"/>
                <w:color w:val="333333"/>
                <w:sz w:val="20"/>
                <w:szCs w:val="20"/>
              </w:rPr>
              <w:t>littéraires (Roman, Théâtre, Poésie), et de lire, comprendre, et analyser un bon nombre des textes littéraires.</w:t>
            </w:r>
          </w:p>
          <w:p w:rsidR="00C927EE" w:rsidRPr="0072727B" w:rsidRDefault="00C927EE" w:rsidP="0072727B">
            <w:pPr>
              <w:autoSpaceDE w:val="0"/>
              <w:autoSpaceDN w:val="0"/>
              <w:bidi w:val="0"/>
              <w:adjustRightInd w:val="0"/>
              <w:rPr>
                <w:rFonts w:asciiTheme="majorBidi" w:hAnsiTheme="majorBidi" w:cstheme="majorBidi"/>
                <w:b/>
                <w:bCs/>
                <w:sz w:val="20"/>
                <w:szCs w:val="20"/>
                <w:rtl/>
                <w:lang w:bidi="ar-SY"/>
              </w:rPr>
            </w:pPr>
          </w:p>
        </w:tc>
        <w:tc>
          <w:tcPr>
            <w:tcW w:w="1842" w:type="dxa"/>
          </w:tcPr>
          <w:p w:rsidR="00343105" w:rsidRPr="0072727B" w:rsidRDefault="00343105"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Etude de</w:t>
            </w:r>
          </w:p>
          <w:p w:rsidR="00C927EE" w:rsidRPr="0072727B" w:rsidRDefault="00343105"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textes 2</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10</w:t>
            </w:r>
          </w:p>
        </w:tc>
      </w:tr>
      <w:tr w:rsidR="00C927EE" w:rsidRPr="0072727B" w:rsidTr="00C927EE">
        <w:tc>
          <w:tcPr>
            <w:tcW w:w="6379" w:type="dxa"/>
          </w:tcPr>
          <w:p w:rsidR="0072727B" w:rsidRPr="0072727B" w:rsidRDefault="00343105" w:rsidP="0072727B">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La matière vise à aider les étudiants à apprendre le français et à se</w:t>
            </w:r>
            <w:r w:rsidR="0072727B" w:rsidRPr="0072727B">
              <w:rPr>
                <w:rFonts w:asciiTheme="majorBidi" w:hAnsiTheme="majorBidi" w:cstheme="majorBidi"/>
                <w:color w:val="333333"/>
                <w:sz w:val="20"/>
                <w:szCs w:val="20"/>
              </w:rPr>
              <w:t xml:space="preserve"> </w:t>
            </w:r>
            <w:r w:rsidR="0072727B" w:rsidRPr="0072727B">
              <w:rPr>
                <w:rFonts w:asciiTheme="majorBidi" w:hAnsiTheme="majorBidi" w:cstheme="majorBidi"/>
                <w:color w:val="333333"/>
                <w:sz w:val="20"/>
                <w:szCs w:val="20"/>
              </w:rPr>
              <w:t>perfectionner en arabe complétant ainsi les efforts déployés dans les autres matières. La traduction - 2ème semestre consiste en effet à traduire des phrases simples et des textes faciles qui portent sur la vie quotidienne (famille, université, société...). Il y a des exercices de thème et des exercices de version</w:t>
            </w:r>
          </w:p>
          <w:p w:rsidR="00C927EE" w:rsidRPr="0072727B" w:rsidRDefault="00C927EE" w:rsidP="0072727B">
            <w:pPr>
              <w:autoSpaceDE w:val="0"/>
              <w:autoSpaceDN w:val="0"/>
              <w:bidi w:val="0"/>
              <w:adjustRightInd w:val="0"/>
              <w:rPr>
                <w:rFonts w:asciiTheme="majorBidi" w:hAnsiTheme="majorBidi" w:cstheme="majorBidi"/>
                <w:b/>
                <w:bCs/>
                <w:sz w:val="20"/>
                <w:szCs w:val="20"/>
                <w:rtl/>
                <w:lang w:bidi="ar-SY"/>
              </w:rPr>
            </w:pPr>
          </w:p>
        </w:tc>
        <w:tc>
          <w:tcPr>
            <w:tcW w:w="1842" w:type="dxa"/>
          </w:tcPr>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C927EE" w:rsidRPr="0072727B" w:rsidRDefault="00343105"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Traduction 2</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11</w:t>
            </w:r>
          </w:p>
        </w:tc>
      </w:tr>
      <w:tr w:rsidR="00C927EE" w:rsidRPr="0072727B" w:rsidTr="00C927EE">
        <w:tc>
          <w:tcPr>
            <w:tcW w:w="6379" w:type="dxa"/>
          </w:tcPr>
          <w:p w:rsidR="00343105" w:rsidRPr="0072727B" w:rsidRDefault="00343105" w:rsidP="0034310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Identification et analyse de phénomènes culturels les plus marquants</w:t>
            </w:r>
            <w:r w:rsidR="00691820" w:rsidRPr="0072727B">
              <w:rPr>
                <w:rFonts w:asciiTheme="majorBidi" w:hAnsiTheme="majorBidi" w:cstheme="majorBidi"/>
                <w:color w:val="333333"/>
                <w:sz w:val="20"/>
                <w:szCs w:val="20"/>
              </w:rPr>
              <w:t xml:space="preserve"> dans la société syrienne et leurs relations avec les sociétés voisines.</w:t>
            </w:r>
          </w:p>
          <w:p w:rsidR="00C927EE" w:rsidRPr="0072727B" w:rsidRDefault="00C927EE" w:rsidP="00343105">
            <w:pPr>
              <w:jc w:val="center"/>
              <w:rPr>
                <w:rFonts w:asciiTheme="majorBidi" w:hAnsiTheme="majorBidi" w:cstheme="majorBidi"/>
                <w:b/>
                <w:bCs/>
                <w:sz w:val="20"/>
                <w:szCs w:val="20"/>
                <w:rtl/>
                <w:lang w:bidi="ar-SY"/>
              </w:rPr>
            </w:pPr>
          </w:p>
        </w:tc>
        <w:tc>
          <w:tcPr>
            <w:tcW w:w="1842" w:type="dxa"/>
          </w:tcPr>
          <w:p w:rsidR="00C927EE" w:rsidRPr="0072727B" w:rsidRDefault="00343105"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Culture civique</w:t>
            </w:r>
          </w:p>
        </w:tc>
        <w:tc>
          <w:tcPr>
            <w:tcW w:w="1101" w:type="dxa"/>
          </w:tcPr>
          <w:p w:rsidR="00C927EE" w:rsidRPr="0072727B" w:rsidRDefault="00691820"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12</w:t>
            </w:r>
          </w:p>
        </w:tc>
      </w:tr>
      <w:tr w:rsidR="00C927EE" w:rsidRPr="0072727B" w:rsidTr="00C927EE">
        <w:tc>
          <w:tcPr>
            <w:tcW w:w="6379" w:type="dxa"/>
          </w:tcPr>
          <w:p w:rsidR="00493309" w:rsidRPr="0072727B" w:rsidRDefault="00493309" w:rsidP="00493309">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Approfondissement du vocabulaire et amélioration de l’expression spontanée. S’exprimer dans des situations différentes (dans un restaurant, l’expression des sentiments, l’alimentation et les emplettes,..)</w:t>
            </w:r>
          </w:p>
          <w:p w:rsidR="00C927EE" w:rsidRPr="0072727B" w:rsidRDefault="00C927EE" w:rsidP="00493309">
            <w:pPr>
              <w:autoSpaceDE w:val="0"/>
              <w:autoSpaceDN w:val="0"/>
              <w:bidi w:val="0"/>
              <w:adjustRightInd w:val="0"/>
              <w:rPr>
                <w:rFonts w:asciiTheme="majorBidi" w:hAnsiTheme="majorBidi" w:cstheme="majorBidi"/>
                <w:b/>
                <w:bCs/>
                <w:sz w:val="20"/>
                <w:szCs w:val="20"/>
                <w:rtl/>
                <w:lang w:bidi="ar-SY"/>
              </w:rPr>
            </w:pPr>
          </w:p>
        </w:tc>
        <w:tc>
          <w:tcPr>
            <w:tcW w:w="1842" w:type="dxa"/>
          </w:tcPr>
          <w:p w:rsidR="00493309" w:rsidRPr="0072727B" w:rsidRDefault="00493309" w:rsidP="00493309">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Compréhension</w:t>
            </w:r>
          </w:p>
          <w:p w:rsidR="00493309" w:rsidRPr="0072727B" w:rsidRDefault="00493309" w:rsidP="00493309">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et Expression</w:t>
            </w:r>
          </w:p>
          <w:p w:rsidR="00C927EE" w:rsidRPr="0072727B" w:rsidRDefault="00493309" w:rsidP="00493309">
            <w:pPr>
              <w:jc w:val="center"/>
              <w:rPr>
                <w:rFonts w:asciiTheme="majorBidi" w:hAnsiTheme="majorBidi" w:cstheme="majorBidi"/>
                <w:b/>
                <w:bCs/>
                <w:sz w:val="20"/>
                <w:szCs w:val="20"/>
                <w:lang w:val="fr-FR" w:bidi="ar-SY"/>
              </w:rPr>
            </w:pPr>
            <w:r w:rsidRPr="0072727B">
              <w:rPr>
                <w:rFonts w:asciiTheme="majorBidi" w:hAnsiTheme="majorBidi" w:cstheme="majorBidi"/>
                <w:b/>
                <w:bCs/>
                <w:color w:val="333333"/>
                <w:sz w:val="20"/>
                <w:szCs w:val="20"/>
              </w:rPr>
              <w:t xml:space="preserve">orale </w:t>
            </w:r>
          </w:p>
        </w:tc>
        <w:tc>
          <w:tcPr>
            <w:tcW w:w="1101" w:type="dxa"/>
          </w:tcPr>
          <w:p w:rsidR="00C927EE" w:rsidRPr="0072727B" w:rsidRDefault="00691820" w:rsidP="007E6F36">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w:t>
            </w:r>
            <w:r w:rsidR="007E6F36">
              <w:rPr>
                <w:rFonts w:asciiTheme="majorBidi" w:hAnsiTheme="majorBidi" w:cstheme="majorBidi"/>
                <w:b/>
                <w:bCs/>
                <w:sz w:val="20"/>
                <w:szCs w:val="20"/>
                <w:lang w:val="fr-FR" w:bidi="ar-SY"/>
              </w:rPr>
              <w:t>3</w:t>
            </w:r>
          </w:p>
        </w:tc>
      </w:tr>
      <w:tr w:rsidR="001760E4" w:rsidRPr="0072727B" w:rsidTr="000504FE">
        <w:tc>
          <w:tcPr>
            <w:tcW w:w="9322" w:type="dxa"/>
            <w:gridSpan w:val="3"/>
          </w:tcPr>
          <w:p w:rsidR="001760E4" w:rsidRPr="0072727B" w:rsidRDefault="001760E4"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Deuxième année</w:t>
            </w:r>
          </w:p>
        </w:tc>
      </w:tr>
      <w:tr w:rsidR="001760E4" w:rsidRPr="0072727B" w:rsidTr="000504FE">
        <w:tc>
          <w:tcPr>
            <w:tcW w:w="9322" w:type="dxa"/>
            <w:gridSpan w:val="3"/>
          </w:tcPr>
          <w:p w:rsidR="001760E4" w:rsidRPr="0072727B" w:rsidRDefault="001760E4"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w:t>
            </w:r>
            <w:r w:rsidRPr="0072727B">
              <w:rPr>
                <w:rFonts w:asciiTheme="majorBidi" w:hAnsiTheme="majorBidi" w:cstheme="majorBidi"/>
                <w:b/>
                <w:bCs/>
                <w:sz w:val="20"/>
                <w:szCs w:val="20"/>
                <w:vertAlign w:val="superscript"/>
                <w:lang w:val="fr-FR" w:bidi="ar-SY"/>
              </w:rPr>
              <w:t>er</w:t>
            </w:r>
            <w:r w:rsidRPr="0072727B">
              <w:rPr>
                <w:rFonts w:asciiTheme="majorBidi" w:hAnsiTheme="majorBidi" w:cstheme="majorBidi"/>
                <w:b/>
                <w:bCs/>
                <w:sz w:val="20"/>
                <w:szCs w:val="20"/>
                <w:lang w:val="fr-FR" w:bidi="ar-SY"/>
              </w:rPr>
              <w:t xml:space="preserve"> semestre</w:t>
            </w:r>
          </w:p>
        </w:tc>
      </w:tr>
      <w:tr w:rsidR="00C927EE" w:rsidRPr="0072727B" w:rsidTr="00C927EE">
        <w:tc>
          <w:tcPr>
            <w:tcW w:w="6379" w:type="dxa"/>
          </w:tcPr>
          <w:p w:rsidR="003B073E" w:rsidRPr="0072727B" w:rsidRDefault="003B073E" w:rsidP="003B073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Après avoir étudié les principes des phrases simples en première année, l'étudiant apprend la construction des phrases complexes. Ce cours porte sur l'étude de la juxtaposition, la coordination et la subordination, plus particulièrement sur l'emploi des phrases complétives. Il s'agit d'apprendre</w:t>
            </w:r>
          </w:p>
          <w:p w:rsidR="003B073E" w:rsidRPr="0072727B" w:rsidRDefault="003B073E" w:rsidP="003B073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l'usage correct des subordonnées relatives ainsi que les subordonnées complétives du verbe et d'analyser la façon dont les propositions sont reliées entre elles. Ce travail d'analyse permet d'améliorer le niveau de langue des étudiants.</w:t>
            </w:r>
          </w:p>
          <w:p w:rsidR="00C927EE" w:rsidRPr="0072727B" w:rsidRDefault="00C927EE" w:rsidP="00381378">
            <w:pPr>
              <w:autoSpaceDE w:val="0"/>
              <w:autoSpaceDN w:val="0"/>
              <w:bidi w:val="0"/>
              <w:adjustRightInd w:val="0"/>
              <w:rPr>
                <w:rFonts w:asciiTheme="majorBidi" w:hAnsiTheme="majorBidi" w:cstheme="majorBidi"/>
                <w:b/>
                <w:bCs/>
                <w:sz w:val="20"/>
                <w:szCs w:val="20"/>
                <w:rtl/>
                <w:lang w:val="fr-FR" w:bidi="ar-SY"/>
              </w:rPr>
            </w:pPr>
          </w:p>
        </w:tc>
        <w:tc>
          <w:tcPr>
            <w:tcW w:w="1842" w:type="dxa"/>
          </w:tcPr>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C927EE" w:rsidRPr="0072727B" w:rsidRDefault="003B073E" w:rsidP="00C927EE">
            <w:pPr>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Grammaire 3</w:t>
            </w: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sz w:val="20"/>
                <w:szCs w:val="20"/>
                <w:rtl/>
                <w:lang w:val="fr-FR" w:bidi="ar-SY"/>
              </w:rPr>
            </w:pPr>
          </w:p>
        </w:tc>
        <w:tc>
          <w:tcPr>
            <w:tcW w:w="1101" w:type="dxa"/>
          </w:tcPr>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C927EE" w:rsidRPr="0072727B" w:rsidRDefault="003B073E" w:rsidP="00643747">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1</w:t>
            </w:r>
            <w:r w:rsidR="00643747">
              <w:rPr>
                <w:rFonts w:asciiTheme="majorBidi" w:hAnsiTheme="majorBidi" w:cstheme="majorBidi"/>
                <w:b/>
                <w:bCs/>
                <w:sz w:val="20"/>
                <w:szCs w:val="20"/>
                <w:lang w:val="fr-FR" w:bidi="ar-SY"/>
              </w:rPr>
              <w:t>4</w:t>
            </w: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tc>
      </w:tr>
      <w:tr w:rsidR="00C927EE" w:rsidRPr="0072727B" w:rsidTr="00C927EE">
        <w:tc>
          <w:tcPr>
            <w:tcW w:w="6379" w:type="dxa"/>
          </w:tcPr>
          <w:p w:rsidR="003B073E" w:rsidRPr="0072727B" w:rsidRDefault="003B073E" w:rsidP="003B073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lastRenderedPageBreak/>
              <w:t>L'objectif de ces cours est de développer les compétences d'écriture chez les étudiants de deuxième année pour être capable de transmettre leurs idées.</w:t>
            </w:r>
            <w:r w:rsidR="0072727B" w:rsidRPr="0072727B">
              <w:rPr>
                <w:rFonts w:asciiTheme="majorBidi" w:hAnsiTheme="majorBidi" w:cstheme="majorBidi"/>
                <w:sz w:val="20"/>
                <w:szCs w:val="20"/>
              </w:rPr>
              <w:t xml:space="preserve"> </w:t>
            </w:r>
            <w:r w:rsidR="0072727B" w:rsidRPr="0072727B">
              <w:rPr>
                <w:rFonts w:asciiTheme="majorBidi" w:hAnsiTheme="majorBidi" w:cstheme="majorBidi"/>
                <w:sz w:val="20"/>
                <w:szCs w:val="20"/>
              </w:rPr>
              <w:t>Nous tenons à enrichir le lexique et à approfondir la grammaire de base tout en rappelant le respect des règles de la forme et du contenu d'un texte discursif. D'une part, les étudiants apprennent les stratégies d'écriture d'un plan descriptif d'une</w:t>
            </w:r>
          </w:p>
          <w:p w:rsidR="003B073E" w:rsidRPr="0072727B" w:rsidRDefault="003B073E" w:rsidP="003B073E">
            <w:pPr>
              <w:autoSpaceDE w:val="0"/>
              <w:autoSpaceDN w:val="0"/>
              <w:bidi w:val="0"/>
              <w:adjustRightInd w:val="0"/>
              <w:rPr>
                <w:rFonts w:asciiTheme="majorBidi" w:hAnsiTheme="majorBidi" w:cstheme="majorBidi"/>
                <w:sz w:val="20"/>
                <w:szCs w:val="20"/>
              </w:rPr>
            </w:pPr>
          </w:p>
          <w:p w:rsidR="003B073E" w:rsidRPr="0072727B" w:rsidRDefault="003B073E" w:rsidP="003B073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personne, d'un objet, ou d'un lieu précis. D'autre part,</w:t>
            </w:r>
          </w:p>
          <w:p w:rsidR="003B073E" w:rsidRPr="0072727B" w:rsidRDefault="003B073E" w:rsidP="003B073E">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ils apprennent les stratégies d'écriture d'un plan dialectique et la rédaction de ses trois composantes : la thèse, l'antithèse et la synthèse.</w:t>
            </w:r>
          </w:p>
          <w:p w:rsidR="00C927EE" w:rsidRPr="0072727B" w:rsidRDefault="00C927EE" w:rsidP="00381378">
            <w:pPr>
              <w:autoSpaceDE w:val="0"/>
              <w:autoSpaceDN w:val="0"/>
              <w:bidi w:val="0"/>
              <w:adjustRightInd w:val="0"/>
              <w:rPr>
                <w:rFonts w:asciiTheme="majorBidi" w:hAnsiTheme="majorBidi" w:cstheme="majorBidi"/>
                <w:b/>
                <w:bCs/>
                <w:sz w:val="20"/>
                <w:szCs w:val="20"/>
                <w:rtl/>
                <w:lang w:bidi="ar-SY"/>
              </w:rPr>
            </w:pPr>
          </w:p>
        </w:tc>
        <w:tc>
          <w:tcPr>
            <w:tcW w:w="1842" w:type="dxa"/>
          </w:tcPr>
          <w:p w:rsidR="003B073E" w:rsidRPr="0072727B" w:rsidRDefault="003B073E" w:rsidP="003B073E">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Expression</w:t>
            </w:r>
          </w:p>
          <w:p w:rsidR="00C927EE" w:rsidRPr="0072727B" w:rsidRDefault="003B073E" w:rsidP="003B073E">
            <w:pPr>
              <w:jc w:val="right"/>
              <w:rPr>
                <w:rFonts w:asciiTheme="majorBidi" w:hAnsiTheme="majorBidi" w:cstheme="majorBidi"/>
                <w:b/>
                <w:bCs/>
                <w:sz w:val="20"/>
                <w:szCs w:val="20"/>
                <w:lang w:val="fr-FR" w:bidi="ar-SY"/>
              </w:rPr>
            </w:pPr>
            <w:r w:rsidRPr="0072727B">
              <w:rPr>
                <w:rFonts w:asciiTheme="majorBidi" w:hAnsiTheme="majorBidi" w:cstheme="majorBidi"/>
                <w:b/>
                <w:bCs/>
                <w:color w:val="333333"/>
                <w:sz w:val="20"/>
                <w:szCs w:val="20"/>
              </w:rPr>
              <w:t xml:space="preserve">Ecrite1 </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643747">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1</w:t>
            </w:r>
            <w:r w:rsidR="00643747">
              <w:rPr>
                <w:rFonts w:asciiTheme="majorBidi" w:hAnsiTheme="majorBidi" w:cstheme="majorBidi"/>
                <w:b/>
                <w:bCs/>
                <w:sz w:val="20"/>
                <w:szCs w:val="20"/>
                <w:lang w:val="fr-FR" w:bidi="ar-SY"/>
              </w:rPr>
              <w:t>5</w:t>
            </w:r>
          </w:p>
        </w:tc>
      </w:tr>
      <w:tr w:rsidR="00C927EE" w:rsidRPr="0072727B" w:rsidTr="00C927EE">
        <w:tc>
          <w:tcPr>
            <w:tcW w:w="6379" w:type="dxa"/>
          </w:tcPr>
          <w:p w:rsidR="003B073E" w:rsidRPr="0072727B" w:rsidRDefault="003B073E" w:rsidP="003B073E">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Le module a pour but de faire acquérir aux étudiants les compétences</w:t>
            </w:r>
          </w:p>
          <w:p w:rsidR="003B073E" w:rsidRPr="0072727B" w:rsidRDefault="003B073E" w:rsidP="003B073E">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nécessaires à assimiler un texte littéraire et la capacité à répondre par écrit à des questions analytiques sur un texte donné et ce, par rapport au fond et à la forme. Le module aide aussi à relever le niveau de l'étudiant du côté de la langue et de la culture littéraire quant au recours au vocabulaire et termes littéraires. Par exemple, l'étude des procédés stylistiques. Il aborde également l'étude de la civilisation française en général et les courants littéraires du Moyen-âge jusqu'au XXème siècle. Tous les textes littéraires sont tirés de chefs-d'oeuvre connus, ce qui contribue à améliorer le niveau des étudiants.</w:t>
            </w:r>
          </w:p>
          <w:p w:rsidR="003B073E" w:rsidRPr="0072727B" w:rsidRDefault="003B073E" w:rsidP="003B073E">
            <w:pPr>
              <w:autoSpaceDE w:val="0"/>
              <w:autoSpaceDN w:val="0"/>
              <w:bidi w:val="0"/>
              <w:adjustRightInd w:val="0"/>
              <w:rPr>
                <w:rFonts w:asciiTheme="majorBidi" w:hAnsiTheme="majorBidi" w:cstheme="majorBidi"/>
                <w:color w:val="333333"/>
                <w:sz w:val="20"/>
                <w:szCs w:val="20"/>
              </w:rPr>
            </w:pPr>
          </w:p>
          <w:p w:rsidR="00C927EE" w:rsidRPr="0072727B" w:rsidRDefault="00C927EE" w:rsidP="00381378">
            <w:pPr>
              <w:autoSpaceDE w:val="0"/>
              <w:autoSpaceDN w:val="0"/>
              <w:bidi w:val="0"/>
              <w:adjustRightInd w:val="0"/>
              <w:rPr>
                <w:rFonts w:asciiTheme="majorBidi" w:hAnsiTheme="majorBidi" w:cstheme="majorBidi"/>
                <w:b/>
                <w:bCs/>
                <w:sz w:val="20"/>
                <w:szCs w:val="20"/>
                <w:rtl/>
                <w:lang w:val="fr-FR" w:bidi="ar-SY"/>
              </w:rPr>
            </w:pPr>
          </w:p>
        </w:tc>
        <w:tc>
          <w:tcPr>
            <w:tcW w:w="1842" w:type="dxa"/>
          </w:tcPr>
          <w:p w:rsidR="00BE1397" w:rsidRPr="0072727B" w:rsidRDefault="00BE1397" w:rsidP="003B073E">
            <w:pPr>
              <w:autoSpaceDE w:val="0"/>
              <w:autoSpaceDN w:val="0"/>
              <w:bidi w:val="0"/>
              <w:adjustRightInd w:val="0"/>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rPr>
                <w:rFonts w:asciiTheme="majorBidi" w:hAnsiTheme="majorBidi" w:cstheme="majorBidi"/>
                <w:b/>
                <w:bCs/>
                <w:color w:val="333333"/>
                <w:sz w:val="20"/>
                <w:szCs w:val="20"/>
              </w:rPr>
            </w:pPr>
          </w:p>
          <w:p w:rsidR="003B073E" w:rsidRPr="0072727B" w:rsidRDefault="003B073E" w:rsidP="00BE1397">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Etude de</w:t>
            </w:r>
          </w:p>
          <w:p w:rsidR="00C927EE" w:rsidRPr="0072727B" w:rsidRDefault="003B073E" w:rsidP="003B073E">
            <w:pPr>
              <w:jc w:val="right"/>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textes 3</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643747">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1</w:t>
            </w:r>
            <w:r w:rsidR="00643747">
              <w:rPr>
                <w:rFonts w:asciiTheme="majorBidi" w:hAnsiTheme="majorBidi" w:cstheme="majorBidi"/>
                <w:b/>
                <w:bCs/>
                <w:sz w:val="20"/>
                <w:szCs w:val="20"/>
                <w:lang w:val="fr-FR" w:bidi="ar-SY"/>
              </w:rPr>
              <w:t>6</w:t>
            </w:r>
          </w:p>
        </w:tc>
      </w:tr>
      <w:tr w:rsidR="00C927EE" w:rsidRPr="0072727B" w:rsidTr="00381378">
        <w:trPr>
          <w:trHeight w:val="2700"/>
        </w:trPr>
        <w:tc>
          <w:tcPr>
            <w:tcW w:w="6379" w:type="dxa"/>
          </w:tcPr>
          <w:p w:rsidR="00F31E35" w:rsidRPr="0072727B" w:rsidRDefault="00F31E35" w:rsidP="00F31E3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Ce module a pour but de dispenser les connaissances théoriques nécessaires pour permettre aux étudiants d’aborder pour la première fois des extraits littéraires en tenant en compte le contexte narratif ou scénique des oeuvres</w:t>
            </w:r>
          </w:p>
          <w:p w:rsidR="00F31E35" w:rsidRPr="0072727B" w:rsidRDefault="00F31E35" w:rsidP="00F31E3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 xml:space="preserve">dont ils sont issus. Les enseignements proposés dans cette matière se veulent un moyen de développer les capacités d’analyse et d’interprétation dans le cadre d’une lecture rapprochée d’oeuvres littéraires, romanesques et </w:t>
            </w:r>
          </w:p>
          <w:p w:rsidR="00F31E35" w:rsidRPr="0072727B" w:rsidRDefault="00F31E35" w:rsidP="00F31E35">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théâtrales</w:t>
            </w:r>
          </w:p>
          <w:p w:rsidR="00C927EE" w:rsidRPr="0072727B" w:rsidRDefault="00C927EE" w:rsidP="00381378">
            <w:pPr>
              <w:bidi w:val="0"/>
              <w:rPr>
                <w:rFonts w:asciiTheme="majorBidi" w:hAnsiTheme="majorBidi" w:cstheme="majorBidi"/>
                <w:sz w:val="20"/>
                <w:szCs w:val="20"/>
                <w:rtl/>
                <w:lang w:val="fr-FR" w:bidi="ar-SY"/>
              </w:rPr>
            </w:pPr>
          </w:p>
        </w:tc>
        <w:tc>
          <w:tcPr>
            <w:tcW w:w="1842" w:type="dxa"/>
          </w:tcPr>
          <w:p w:rsidR="00F31E35" w:rsidRPr="0072727B" w:rsidRDefault="00F31E35" w:rsidP="00F31E35">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Etude des</w:t>
            </w:r>
          </w:p>
          <w:p w:rsidR="00F31E35" w:rsidRPr="0072727B" w:rsidRDefault="00F31E35" w:rsidP="00F31E35">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oeuvres</w:t>
            </w:r>
          </w:p>
          <w:p w:rsidR="00C927EE" w:rsidRPr="0072727B" w:rsidRDefault="00F31E35" w:rsidP="00F31E35">
            <w:pPr>
              <w:jc w:val="right"/>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littéraires</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643747">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1</w:t>
            </w:r>
            <w:r w:rsidR="00643747">
              <w:rPr>
                <w:rFonts w:asciiTheme="majorBidi" w:hAnsiTheme="majorBidi" w:cstheme="majorBidi"/>
                <w:b/>
                <w:bCs/>
                <w:sz w:val="20"/>
                <w:szCs w:val="20"/>
                <w:lang w:val="fr-FR" w:bidi="ar-SY"/>
              </w:rPr>
              <w:t>7</w:t>
            </w:r>
          </w:p>
        </w:tc>
      </w:tr>
      <w:tr w:rsidR="00C927EE" w:rsidRPr="0072727B" w:rsidTr="00C927EE">
        <w:tc>
          <w:tcPr>
            <w:tcW w:w="6379" w:type="dxa"/>
          </w:tcPr>
          <w:p w:rsidR="00F31E35" w:rsidRPr="0072727B" w:rsidRDefault="00F31E35" w:rsidP="00F31E3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La matière vise à renforcer le savoir des étudiants en français comme en arabe, par le biais de règles sur la traduction entre les deux langues. Des exercices intensifs servent à appliquer ces règles, ce qui augmente la capacité des étudiants à interagir avec les autres matières en deuxième  année comme la grammaire, l'expression écrite, etc</w:t>
            </w:r>
          </w:p>
          <w:p w:rsidR="00C927EE" w:rsidRPr="0072727B" w:rsidRDefault="00C927EE" w:rsidP="00F31E35">
            <w:pPr>
              <w:autoSpaceDE w:val="0"/>
              <w:autoSpaceDN w:val="0"/>
              <w:bidi w:val="0"/>
              <w:adjustRightInd w:val="0"/>
              <w:rPr>
                <w:rFonts w:asciiTheme="majorBidi" w:hAnsiTheme="majorBidi" w:cstheme="majorBidi"/>
                <w:b/>
                <w:bCs/>
                <w:sz w:val="20"/>
                <w:szCs w:val="20"/>
                <w:rtl/>
                <w:lang w:bidi="ar-SY"/>
              </w:rPr>
            </w:pPr>
          </w:p>
        </w:tc>
        <w:tc>
          <w:tcPr>
            <w:tcW w:w="1842" w:type="dxa"/>
          </w:tcPr>
          <w:p w:rsidR="00BE1397" w:rsidRPr="0072727B" w:rsidRDefault="00BE1397" w:rsidP="00C927EE">
            <w:pPr>
              <w:jc w:val="center"/>
              <w:rPr>
                <w:rFonts w:asciiTheme="majorBidi" w:hAnsiTheme="majorBidi" w:cstheme="majorBidi"/>
                <w:b/>
                <w:bCs/>
                <w:color w:val="333333"/>
                <w:sz w:val="20"/>
                <w:szCs w:val="20"/>
              </w:rPr>
            </w:pPr>
          </w:p>
          <w:p w:rsidR="00C927EE" w:rsidRPr="0072727B" w:rsidRDefault="00F31E35"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Traduction 3</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250D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1</w:t>
            </w:r>
            <w:r w:rsidR="00C250DE">
              <w:rPr>
                <w:rFonts w:asciiTheme="majorBidi" w:hAnsiTheme="majorBidi" w:cstheme="majorBidi"/>
                <w:b/>
                <w:bCs/>
                <w:sz w:val="20"/>
                <w:szCs w:val="20"/>
                <w:lang w:val="fr-FR" w:bidi="ar-SY"/>
              </w:rPr>
              <w:t>8</w:t>
            </w:r>
          </w:p>
        </w:tc>
      </w:tr>
      <w:tr w:rsidR="0026713B" w:rsidRPr="0072727B" w:rsidTr="000504FE">
        <w:tc>
          <w:tcPr>
            <w:tcW w:w="9322" w:type="dxa"/>
            <w:gridSpan w:val="3"/>
          </w:tcPr>
          <w:p w:rsidR="0026713B" w:rsidRPr="0072727B" w:rsidRDefault="0026713B"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Deuxième semestre</w:t>
            </w:r>
          </w:p>
        </w:tc>
      </w:tr>
      <w:tr w:rsidR="00C927EE" w:rsidRPr="0072727B" w:rsidTr="00C927EE">
        <w:tc>
          <w:tcPr>
            <w:tcW w:w="6379" w:type="dxa"/>
          </w:tcPr>
          <w:p w:rsidR="00BD08F6" w:rsidRPr="0072727B" w:rsidRDefault="00BD08F6" w:rsidP="00BD08F6">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 xml:space="preserve">Le thème majeur de cette matière est l’enseignement de la phrase complexe composée avec une subordonnée circonstancielle telles que la condition, l’opposition, le but, la conséquence, le temps, la cause et la comparaison. Le traitement suit deux axes, syntaxique et sémantique. L’axe sémantique se base essentiellement sur deux sortes d’approche: la polysémie et la polylexicalité. L’axe syntaxique se base essentiellement sur les notions de position, d’accord, de noyau, de syntagme, de sous-jacente, de déplacement et de trace. Cette matière est en fait le couronnement de deux ans de réflexion sur la grammaire de la langue française et elle en est en quelque sorte la partie la plus compliquée. Les étudiants qui passeront ce cours auront d’abord une maîtrise du comportement syntaxique des éléments propositionnels constituant la phrase complexe (et parfois les raisons derrière ces comportements) ainsi qu’une méthode intellectuelle élégante d’analyse de la phrase complexe étendue. Cette analyse est si audacieuse si </w:t>
            </w:r>
            <w:r w:rsidRPr="0072727B">
              <w:rPr>
                <w:rFonts w:asciiTheme="majorBidi" w:hAnsiTheme="majorBidi" w:cstheme="majorBidi"/>
                <w:sz w:val="20"/>
                <w:szCs w:val="20"/>
              </w:rPr>
              <w:lastRenderedPageBreak/>
              <w:t>bien qu’elle fournit une analyse de la phrase complexe dans sa forme de surface transformée. Les étudiants auront ensuite une compréhension meilleure et par la suite une application meilleure à l’oral et à l’écrit de ce type de phrases.</w:t>
            </w:r>
          </w:p>
          <w:p w:rsidR="00C927EE" w:rsidRPr="0072727B" w:rsidRDefault="00C927EE" w:rsidP="00381378">
            <w:pPr>
              <w:autoSpaceDE w:val="0"/>
              <w:autoSpaceDN w:val="0"/>
              <w:bidi w:val="0"/>
              <w:adjustRightInd w:val="0"/>
              <w:rPr>
                <w:rFonts w:asciiTheme="majorBidi" w:hAnsiTheme="majorBidi" w:cstheme="majorBidi"/>
                <w:b/>
                <w:bCs/>
                <w:sz w:val="20"/>
                <w:szCs w:val="20"/>
                <w:rtl/>
                <w:lang w:val="fr-FR" w:bidi="ar-SY"/>
              </w:rPr>
            </w:pPr>
          </w:p>
        </w:tc>
        <w:tc>
          <w:tcPr>
            <w:tcW w:w="1842" w:type="dxa"/>
          </w:tcPr>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BE1397" w:rsidRPr="0072727B" w:rsidRDefault="00BE1397" w:rsidP="00C927EE">
            <w:pPr>
              <w:jc w:val="center"/>
              <w:rPr>
                <w:rFonts w:asciiTheme="majorBidi" w:hAnsiTheme="majorBidi" w:cstheme="majorBidi"/>
                <w:b/>
                <w:bCs/>
                <w:color w:val="333333"/>
                <w:sz w:val="20"/>
                <w:szCs w:val="20"/>
              </w:rPr>
            </w:pPr>
          </w:p>
          <w:p w:rsidR="00C927EE" w:rsidRPr="0072727B" w:rsidRDefault="00BD08F6"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Grammaire 4</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C250DE" w:rsidP="00C927EE">
            <w:pPr>
              <w:jc w:val="center"/>
              <w:rPr>
                <w:rFonts w:asciiTheme="majorBidi" w:hAnsiTheme="majorBidi" w:cstheme="majorBidi"/>
                <w:b/>
                <w:bCs/>
                <w:sz w:val="20"/>
                <w:szCs w:val="20"/>
                <w:rtl/>
                <w:lang w:val="fr-FR" w:bidi="ar-SY"/>
              </w:rPr>
            </w:pPr>
            <w:r>
              <w:rPr>
                <w:rFonts w:asciiTheme="majorBidi" w:hAnsiTheme="majorBidi" w:cstheme="majorBidi"/>
                <w:b/>
                <w:bCs/>
                <w:sz w:val="20"/>
                <w:szCs w:val="20"/>
                <w:lang w:val="fr-FR" w:bidi="ar-SY"/>
              </w:rPr>
              <w:t>19</w:t>
            </w:r>
          </w:p>
        </w:tc>
      </w:tr>
      <w:tr w:rsidR="00C927EE" w:rsidRPr="0072727B" w:rsidTr="00C927EE">
        <w:tc>
          <w:tcPr>
            <w:tcW w:w="6379" w:type="dxa"/>
          </w:tcPr>
          <w:p w:rsidR="00BD08F6" w:rsidRPr="0072727B" w:rsidRDefault="00BD08F6" w:rsidP="00BD08F6">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lastRenderedPageBreak/>
              <w:t>Cette matière offre aux étudiants la capacité à s'exprimer en français courant sur des sujets qui nécessitent d'être assez mûr et curieux pour enrichir ses connaissances et sa culture suite au savoir fourni en première année sur le français et sa grammaire et parallèlement à ce que les apprenants reçoivent en deuxième année à ce propos. Par ailleurs, cette matière vient compléter les cours d'expression écrite donnés en première année et au premier semestre de la deuxième année. En effet, après avoir</w:t>
            </w:r>
          </w:p>
          <w:p w:rsidR="00BD08F6" w:rsidRPr="0072727B" w:rsidRDefault="00BD08F6" w:rsidP="00BD08F6">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étudié le plan descriptif, les façons de s'exprimer sur une question quelconque et le dialogue (1ère année - 1er semestre) ; les plans narratif et inventaire (1ère année - 2ème semestre) ; les plans comparatif et problème-causes-solutions (2ème année - 1er semestre), les étudiants apprennent en deuxième année - deuxième semestre le plan dialectique et le commentaire des propos d'autrui.</w:t>
            </w:r>
          </w:p>
          <w:p w:rsidR="00BD08F6" w:rsidRPr="0072727B" w:rsidRDefault="00BD08F6" w:rsidP="00BD08F6">
            <w:pPr>
              <w:autoSpaceDE w:val="0"/>
              <w:autoSpaceDN w:val="0"/>
              <w:bidi w:val="0"/>
              <w:adjustRightInd w:val="0"/>
              <w:rPr>
                <w:rFonts w:asciiTheme="majorBidi" w:hAnsiTheme="majorBidi" w:cstheme="majorBidi"/>
                <w:color w:val="333333"/>
                <w:sz w:val="20"/>
                <w:szCs w:val="20"/>
                <w:lang w:val="fr-FR"/>
              </w:rPr>
            </w:pPr>
          </w:p>
          <w:p w:rsidR="00C927EE" w:rsidRPr="0072727B" w:rsidRDefault="00C927EE" w:rsidP="00F821FC">
            <w:pPr>
              <w:autoSpaceDE w:val="0"/>
              <w:autoSpaceDN w:val="0"/>
              <w:bidi w:val="0"/>
              <w:adjustRightInd w:val="0"/>
              <w:rPr>
                <w:rFonts w:asciiTheme="majorBidi" w:hAnsiTheme="majorBidi" w:cstheme="majorBidi"/>
                <w:b/>
                <w:bCs/>
                <w:sz w:val="20"/>
                <w:szCs w:val="20"/>
                <w:rtl/>
                <w:lang w:val="fr-FR" w:bidi="ar-SY"/>
              </w:rPr>
            </w:pPr>
          </w:p>
        </w:tc>
        <w:tc>
          <w:tcPr>
            <w:tcW w:w="1842" w:type="dxa"/>
          </w:tcPr>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D08F6" w:rsidRPr="0072727B" w:rsidRDefault="00BD08F6"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Expression</w:t>
            </w:r>
          </w:p>
          <w:p w:rsidR="00C927EE" w:rsidRPr="0072727B" w:rsidRDefault="00BD08F6" w:rsidP="00BE1397">
            <w:pPr>
              <w:jc w:val="center"/>
              <w:rPr>
                <w:rFonts w:asciiTheme="majorBidi" w:hAnsiTheme="majorBidi" w:cstheme="majorBidi"/>
                <w:b/>
                <w:bCs/>
                <w:sz w:val="20"/>
                <w:szCs w:val="20"/>
                <w:lang w:val="fr-FR" w:bidi="ar-SY"/>
              </w:rPr>
            </w:pPr>
            <w:r w:rsidRPr="0072727B">
              <w:rPr>
                <w:rFonts w:asciiTheme="majorBidi" w:hAnsiTheme="majorBidi" w:cstheme="majorBidi"/>
                <w:b/>
                <w:bCs/>
                <w:color w:val="333333"/>
                <w:sz w:val="20"/>
                <w:szCs w:val="20"/>
              </w:rPr>
              <w:t xml:space="preserve">Ecrite </w:t>
            </w:r>
            <w:r w:rsidRPr="0072727B">
              <w:rPr>
                <w:rFonts w:asciiTheme="majorBidi" w:hAnsiTheme="majorBidi" w:cstheme="majorBidi"/>
                <w:b/>
                <w:bCs/>
                <w:sz w:val="20"/>
                <w:szCs w:val="20"/>
                <w:lang w:val="fr-FR" w:bidi="ar-SY"/>
              </w:rPr>
              <w:t>2</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0</w:t>
            </w:r>
          </w:p>
        </w:tc>
      </w:tr>
      <w:tr w:rsidR="00C927EE" w:rsidRPr="0072727B" w:rsidTr="00C927EE">
        <w:tc>
          <w:tcPr>
            <w:tcW w:w="6379" w:type="dxa"/>
          </w:tcPr>
          <w:p w:rsidR="00AA32BD" w:rsidRPr="0072727B" w:rsidRDefault="00F821FC" w:rsidP="00AA32BD">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Le module a pour but de faire acquérir aux étudiants les compétences nécessaires à l'étude d'un texte littéraire (roman, poésie, théâtre) et la capacité à répondre par écrit à des questions analytiques sur un texte donné et ce, par rapport au fond et à la forme. Et cela est une étape avancée par rapport au premier semestre. Il propose en plus différents textes littéraires tirés d'oeuvres célèbres et mets l'accent surtout sur la poésie du XIXème et XXème siècle, en soulignant l'étude de plusieurs procédés stylistiques (découpage syllabique, étude de rimes) dans la partie</w:t>
            </w:r>
            <w:r w:rsidR="00AA32BD" w:rsidRPr="0072727B">
              <w:rPr>
                <w:rFonts w:asciiTheme="majorBidi" w:hAnsiTheme="majorBidi" w:cstheme="majorBidi"/>
                <w:color w:val="333333"/>
                <w:sz w:val="20"/>
                <w:szCs w:val="20"/>
              </w:rPr>
              <w:t xml:space="preserve"> théorique du module.</w:t>
            </w:r>
          </w:p>
          <w:p w:rsidR="00C927EE" w:rsidRPr="0072727B" w:rsidRDefault="00C927EE" w:rsidP="00F821FC">
            <w:pPr>
              <w:autoSpaceDE w:val="0"/>
              <w:autoSpaceDN w:val="0"/>
              <w:bidi w:val="0"/>
              <w:adjustRightInd w:val="0"/>
              <w:rPr>
                <w:rFonts w:asciiTheme="majorBidi" w:hAnsiTheme="majorBidi" w:cstheme="majorBidi"/>
                <w:b/>
                <w:bCs/>
                <w:sz w:val="20"/>
                <w:szCs w:val="20"/>
                <w:rtl/>
                <w:lang w:val="fr-FR" w:bidi="ar-SY"/>
              </w:rPr>
            </w:pPr>
          </w:p>
        </w:tc>
        <w:tc>
          <w:tcPr>
            <w:tcW w:w="1842" w:type="dxa"/>
          </w:tcPr>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BE1397" w:rsidRPr="0072727B" w:rsidRDefault="00BE1397" w:rsidP="00BE1397">
            <w:pPr>
              <w:autoSpaceDE w:val="0"/>
              <w:autoSpaceDN w:val="0"/>
              <w:bidi w:val="0"/>
              <w:adjustRightInd w:val="0"/>
              <w:jc w:val="center"/>
              <w:rPr>
                <w:rFonts w:asciiTheme="majorBidi" w:hAnsiTheme="majorBidi" w:cstheme="majorBidi"/>
                <w:b/>
                <w:bCs/>
                <w:color w:val="333333"/>
                <w:sz w:val="20"/>
                <w:szCs w:val="20"/>
              </w:rPr>
            </w:pPr>
          </w:p>
          <w:p w:rsidR="00F821FC" w:rsidRPr="0072727B" w:rsidRDefault="00F821FC"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Etude de</w:t>
            </w:r>
          </w:p>
          <w:p w:rsidR="00C927EE" w:rsidRPr="0072727B" w:rsidRDefault="00F821FC"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textes 4</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1</w:t>
            </w:r>
          </w:p>
        </w:tc>
      </w:tr>
      <w:tr w:rsidR="00C927EE" w:rsidRPr="0072727B" w:rsidTr="00C927EE">
        <w:tc>
          <w:tcPr>
            <w:tcW w:w="6379" w:type="dxa"/>
          </w:tcPr>
          <w:p w:rsidR="00AA32BD" w:rsidRPr="0072727B" w:rsidRDefault="00AA32BD" w:rsidP="00AA32BD">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Analyse et traduction de textes littéraires et articles de presse divers, en prenant en compte les connecteurs logiques.</w:t>
            </w:r>
          </w:p>
          <w:p w:rsidR="00C927EE" w:rsidRPr="0072727B" w:rsidRDefault="00C927EE" w:rsidP="00AA32BD">
            <w:pPr>
              <w:jc w:val="center"/>
              <w:rPr>
                <w:rFonts w:asciiTheme="majorBidi" w:hAnsiTheme="majorBidi" w:cstheme="majorBidi"/>
                <w:b/>
                <w:bCs/>
                <w:sz w:val="20"/>
                <w:szCs w:val="20"/>
                <w:rtl/>
                <w:lang w:bidi="ar-SY"/>
              </w:rPr>
            </w:pPr>
          </w:p>
        </w:tc>
        <w:tc>
          <w:tcPr>
            <w:tcW w:w="1842" w:type="dxa"/>
          </w:tcPr>
          <w:p w:rsidR="00C927EE" w:rsidRPr="0072727B" w:rsidRDefault="00AA32BD"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Traduction 4</w:t>
            </w:r>
          </w:p>
        </w:tc>
        <w:tc>
          <w:tcPr>
            <w:tcW w:w="1101" w:type="dxa"/>
          </w:tcPr>
          <w:p w:rsidR="00C927EE"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2</w:t>
            </w:r>
          </w:p>
        </w:tc>
      </w:tr>
      <w:tr w:rsidR="00C927EE" w:rsidRPr="0072727B" w:rsidTr="00C927EE">
        <w:tc>
          <w:tcPr>
            <w:tcW w:w="6379" w:type="dxa"/>
          </w:tcPr>
          <w:p w:rsidR="00AA32BD" w:rsidRPr="0072727B" w:rsidRDefault="00AA32BD"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Ce cours est une initiation aux sciences du langage à travers une présentation des concepts fondamentaux de la linguistique. L'objectif de ce cours est d'acquérir des notions de base et la terminologie des principaux domaines de la linguistique générale afin de préparer le terrain pour des études plus approfondies dans les années suivantes. Cette introduction aborde la</w:t>
            </w:r>
            <w:r w:rsidR="0072727B" w:rsidRPr="0072727B">
              <w:rPr>
                <w:rFonts w:asciiTheme="majorBidi" w:hAnsiTheme="majorBidi" w:cstheme="majorBidi"/>
                <w:sz w:val="20"/>
                <w:szCs w:val="20"/>
              </w:rPr>
              <w:t xml:space="preserve"> </w:t>
            </w:r>
            <w:r w:rsidR="0072727B" w:rsidRPr="0072727B">
              <w:rPr>
                <w:rFonts w:asciiTheme="majorBidi" w:hAnsiTheme="majorBidi" w:cstheme="majorBidi"/>
                <w:sz w:val="20"/>
                <w:szCs w:val="20"/>
              </w:rPr>
              <w:t>question de la production langagière selon une double perspective ; universelle d'une part, analytique et exploratrice</w:t>
            </w:r>
          </w:p>
          <w:p w:rsidR="00AA32BD" w:rsidRPr="0072727B" w:rsidRDefault="00AA32BD"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 xml:space="preserve">d'autre part. En outre, ce cours se présente comme une introduction à la phonétique et aux règles de la transcription phonétique du français à l'aide des symboles de l'Alphabet </w:t>
            </w:r>
          </w:p>
          <w:p w:rsidR="00AA32BD" w:rsidRPr="0072727B" w:rsidRDefault="00AA32BD" w:rsidP="00AA32BD">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Phonétique International API.</w:t>
            </w:r>
          </w:p>
          <w:p w:rsidR="00C927EE" w:rsidRPr="0072727B" w:rsidRDefault="00C927EE" w:rsidP="00AA32BD">
            <w:pPr>
              <w:jc w:val="center"/>
              <w:rPr>
                <w:rFonts w:asciiTheme="majorBidi" w:hAnsiTheme="majorBidi" w:cstheme="majorBidi"/>
                <w:b/>
                <w:bCs/>
                <w:sz w:val="20"/>
                <w:szCs w:val="20"/>
                <w:rtl/>
                <w:lang w:val="fr-FR" w:bidi="ar-SY"/>
              </w:rPr>
            </w:pPr>
          </w:p>
        </w:tc>
        <w:tc>
          <w:tcPr>
            <w:tcW w:w="1842" w:type="dxa"/>
          </w:tcPr>
          <w:p w:rsidR="0072727B" w:rsidRPr="0072727B" w:rsidRDefault="0072727B" w:rsidP="00BE1397">
            <w:pPr>
              <w:autoSpaceDE w:val="0"/>
              <w:autoSpaceDN w:val="0"/>
              <w:bidi w:val="0"/>
              <w:adjustRightInd w:val="0"/>
              <w:jc w:val="center"/>
              <w:rPr>
                <w:rFonts w:asciiTheme="majorBidi" w:hAnsiTheme="majorBidi" w:cstheme="majorBidi"/>
                <w:b/>
                <w:bCs/>
                <w:color w:val="333333"/>
                <w:sz w:val="20"/>
                <w:szCs w:val="20"/>
              </w:rPr>
            </w:pPr>
          </w:p>
          <w:p w:rsidR="0072727B" w:rsidRPr="0072727B" w:rsidRDefault="0072727B" w:rsidP="0072727B">
            <w:pPr>
              <w:autoSpaceDE w:val="0"/>
              <w:autoSpaceDN w:val="0"/>
              <w:bidi w:val="0"/>
              <w:adjustRightInd w:val="0"/>
              <w:jc w:val="center"/>
              <w:rPr>
                <w:rFonts w:asciiTheme="majorBidi" w:hAnsiTheme="majorBidi" w:cstheme="majorBidi"/>
                <w:b/>
                <w:bCs/>
                <w:color w:val="333333"/>
                <w:sz w:val="20"/>
                <w:szCs w:val="20"/>
              </w:rPr>
            </w:pPr>
          </w:p>
          <w:p w:rsidR="00AA32BD" w:rsidRPr="0072727B" w:rsidRDefault="00AA32BD" w:rsidP="0072727B">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Initiation à la</w:t>
            </w:r>
          </w:p>
          <w:p w:rsidR="00C927EE" w:rsidRPr="0072727B" w:rsidRDefault="00AA32BD"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linguistique</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3</w:t>
            </w:r>
          </w:p>
        </w:tc>
      </w:tr>
      <w:tr w:rsidR="00C927EE" w:rsidRPr="0072727B" w:rsidTr="00C927EE">
        <w:tc>
          <w:tcPr>
            <w:tcW w:w="6379" w:type="dxa"/>
          </w:tcPr>
          <w:p w:rsidR="00AA32BD" w:rsidRPr="0072727B" w:rsidRDefault="00AA32BD" w:rsidP="00AA32BD">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Communiquer dans des situations variées. Etude approfondie des</w:t>
            </w:r>
            <w:r w:rsidR="0095043F" w:rsidRPr="0072727B">
              <w:rPr>
                <w:rFonts w:asciiTheme="majorBidi" w:hAnsiTheme="majorBidi" w:cstheme="majorBidi"/>
                <w:color w:val="333333"/>
                <w:sz w:val="20"/>
                <w:szCs w:val="20"/>
              </w:rPr>
              <w:t xml:space="preserve"> structures grammaticales et lexicales.</w:t>
            </w:r>
          </w:p>
          <w:p w:rsidR="00C927EE" w:rsidRPr="0072727B" w:rsidRDefault="00C927EE" w:rsidP="00AA32BD">
            <w:pPr>
              <w:jc w:val="center"/>
              <w:rPr>
                <w:rFonts w:asciiTheme="majorBidi" w:hAnsiTheme="majorBidi" w:cstheme="majorBidi"/>
                <w:b/>
                <w:bCs/>
                <w:sz w:val="20"/>
                <w:szCs w:val="20"/>
                <w:rtl/>
                <w:lang w:val="fr-FR" w:bidi="ar-SY"/>
              </w:rPr>
            </w:pPr>
          </w:p>
        </w:tc>
        <w:tc>
          <w:tcPr>
            <w:tcW w:w="1842" w:type="dxa"/>
          </w:tcPr>
          <w:p w:rsidR="00AA32BD" w:rsidRPr="0072727B" w:rsidRDefault="00AA32BD"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Langue</w:t>
            </w:r>
          </w:p>
          <w:p w:rsidR="00C927EE" w:rsidRPr="0072727B" w:rsidRDefault="00AA32BD"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Etrangère</w:t>
            </w:r>
            <w:r w:rsidR="005E7967" w:rsidRPr="0072727B">
              <w:rPr>
                <w:rFonts w:asciiTheme="majorBidi" w:hAnsiTheme="majorBidi" w:cstheme="majorBidi"/>
                <w:b/>
                <w:bCs/>
                <w:color w:val="333333"/>
                <w:sz w:val="20"/>
                <w:szCs w:val="20"/>
                <w:lang w:val="fr-FR"/>
              </w:rPr>
              <w:t xml:space="preserve"> 2</w:t>
            </w:r>
          </w:p>
        </w:tc>
        <w:tc>
          <w:tcPr>
            <w:tcW w:w="1101" w:type="dxa"/>
          </w:tcPr>
          <w:p w:rsidR="00C927EE"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4</w:t>
            </w:r>
          </w:p>
        </w:tc>
      </w:tr>
      <w:tr w:rsidR="00C927EE" w:rsidRPr="0072727B" w:rsidTr="00C927EE">
        <w:tc>
          <w:tcPr>
            <w:tcW w:w="6379" w:type="dxa"/>
          </w:tcPr>
          <w:p w:rsidR="00C927EE" w:rsidRPr="0072727B" w:rsidRDefault="009628A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Troisième année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C927EE" w:rsidRPr="0072727B" w:rsidRDefault="009628AE"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Premier semestre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98641D" w:rsidRPr="0072727B" w:rsidRDefault="0098641D" w:rsidP="0098641D">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Il s'agit d’une étude élargie de la prose littéraire commençant par le Moyen Age jusqu' à la fin du XVIIe siècle. C’est une étude du temps, du lieu, du noeud, des personnages, des thèmes et du style de l’oeuvre. Cette étude s'applique à travers les</w:t>
            </w:r>
          </w:p>
          <w:p w:rsidR="0098641D" w:rsidRPr="0072727B" w:rsidRDefault="0098641D" w:rsidP="0098641D">
            <w:pPr>
              <w:autoSpaceDE w:val="0"/>
              <w:autoSpaceDN w:val="0"/>
              <w:bidi w:val="0"/>
              <w:adjustRightInd w:val="0"/>
              <w:rPr>
                <w:rFonts w:asciiTheme="majorBidi" w:hAnsiTheme="majorBidi" w:cstheme="majorBidi"/>
                <w:i/>
                <w:iCs/>
                <w:sz w:val="20"/>
                <w:szCs w:val="20"/>
              </w:rPr>
            </w:pPr>
            <w:r w:rsidRPr="0072727B">
              <w:rPr>
                <w:rFonts w:asciiTheme="majorBidi" w:hAnsiTheme="majorBidi" w:cstheme="majorBidi"/>
                <w:sz w:val="20"/>
                <w:szCs w:val="20"/>
              </w:rPr>
              <w:t xml:space="preserve">oeuvres les plus représentatives de cette époque :- </w:t>
            </w:r>
            <w:r w:rsidRPr="0072727B">
              <w:rPr>
                <w:rFonts w:asciiTheme="majorBidi" w:hAnsiTheme="majorBidi" w:cstheme="majorBidi"/>
                <w:i/>
                <w:iCs/>
                <w:sz w:val="20"/>
                <w:szCs w:val="20"/>
              </w:rPr>
              <w:t xml:space="preserve">Tristan et Iseut </w:t>
            </w:r>
            <w:r w:rsidRPr="0072727B">
              <w:rPr>
                <w:rFonts w:asciiTheme="majorBidi" w:hAnsiTheme="majorBidi" w:cstheme="majorBidi"/>
                <w:sz w:val="20"/>
                <w:szCs w:val="20"/>
              </w:rPr>
              <w:t>-</w:t>
            </w:r>
            <w:r w:rsidRPr="0072727B">
              <w:rPr>
                <w:rFonts w:asciiTheme="majorBidi" w:hAnsiTheme="majorBidi" w:cstheme="majorBidi"/>
                <w:i/>
                <w:iCs/>
                <w:sz w:val="20"/>
                <w:szCs w:val="20"/>
              </w:rPr>
              <w:t xml:space="preserve">Le roman du renard </w:t>
            </w:r>
            <w:r w:rsidRPr="0072727B">
              <w:rPr>
                <w:rFonts w:asciiTheme="majorBidi" w:hAnsiTheme="majorBidi" w:cstheme="majorBidi"/>
                <w:sz w:val="20"/>
                <w:szCs w:val="20"/>
              </w:rPr>
              <w:t>-</w:t>
            </w:r>
            <w:r w:rsidRPr="0072727B">
              <w:rPr>
                <w:rFonts w:asciiTheme="majorBidi" w:hAnsiTheme="majorBidi" w:cstheme="majorBidi"/>
                <w:i/>
                <w:iCs/>
                <w:sz w:val="20"/>
                <w:szCs w:val="20"/>
              </w:rPr>
              <w:t xml:space="preserve">La princesse de Clèves </w:t>
            </w:r>
            <w:r w:rsidRPr="0072727B">
              <w:rPr>
                <w:rFonts w:asciiTheme="majorBidi" w:hAnsiTheme="majorBidi" w:cstheme="majorBidi"/>
                <w:sz w:val="20"/>
                <w:szCs w:val="20"/>
              </w:rPr>
              <w:t xml:space="preserve">- </w:t>
            </w:r>
            <w:r w:rsidRPr="0072727B">
              <w:rPr>
                <w:rFonts w:asciiTheme="majorBidi" w:hAnsiTheme="majorBidi" w:cstheme="majorBidi"/>
                <w:i/>
                <w:iCs/>
                <w:sz w:val="20"/>
                <w:szCs w:val="20"/>
              </w:rPr>
              <w:t>Candide</w:t>
            </w:r>
          </w:p>
          <w:p w:rsidR="00C927EE" w:rsidRPr="0072727B" w:rsidRDefault="00C927EE" w:rsidP="0098641D">
            <w:pPr>
              <w:jc w:val="center"/>
              <w:rPr>
                <w:rFonts w:asciiTheme="majorBidi" w:hAnsiTheme="majorBidi" w:cstheme="majorBidi"/>
                <w:b/>
                <w:bCs/>
                <w:sz w:val="20"/>
                <w:szCs w:val="20"/>
                <w:rtl/>
                <w:lang w:bidi="ar-SY"/>
              </w:rPr>
            </w:pPr>
          </w:p>
        </w:tc>
        <w:tc>
          <w:tcPr>
            <w:tcW w:w="1842" w:type="dxa"/>
          </w:tcPr>
          <w:p w:rsidR="0098641D" w:rsidRPr="0072727B" w:rsidRDefault="0098641D"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Prose</w:t>
            </w:r>
          </w:p>
          <w:p w:rsidR="00C927EE" w:rsidRPr="0072727B" w:rsidRDefault="0098641D"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littéraire</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5</w:t>
            </w:r>
          </w:p>
        </w:tc>
      </w:tr>
      <w:tr w:rsidR="00C927EE" w:rsidRPr="0072727B" w:rsidTr="00C927EE">
        <w:tc>
          <w:tcPr>
            <w:tcW w:w="6379" w:type="dxa"/>
          </w:tcPr>
          <w:p w:rsidR="000571B4" w:rsidRPr="0072727B" w:rsidRDefault="000571B4" w:rsidP="000571B4">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 xml:space="preserve">Traduire des textes politiques du français en arabe et vice-versa. </w:t>
            </w:r>
            <w:r w:rsidRPr="0072727B">
              <w:rPr>
                <w:rFonts w:asciiTheme="majorBidi" w:hAnsiTheme="majorBidi" w:cstheme="majorBidi"/>
                <w:color w:val="333333"/>
                <w:sz w:val="20"/>
                <w:szCs w:val="20"/>
              </w:rPr>
              <w:lastRenderedPageBreak/>
              <w:t>Comprendre le sens du texte et le transmettre correctement dans la langue cible. Produire un texte cohérent en respectant les règles de la langue cible</w:t>
            </w:r>
          </w:p>
          <w:p w:rsidR="00C927EE" w:rsidRPr="0072727B" w:rsidRDefault="00C927EE" w:rsidP="000571B4">
            <w:pPr>
              <w:jc w:val="center"/>
              <w:rPr>
                <w:rFonts w:asciiTheme="majorBidi" w:hAnsiTheme="majorBidi" w:cstheme="majorBidi"/>
                <w:b/>
                <w:bCs/>
                <w:sz w:val="20"/>
                <w:szCs w:val="20"/>
                <w:rtl/>
                <w:lang w:bidi="ar-SY"/>
              </w:rPr>
            </w:pPr>
          </w:p>
        </w:tc>
        <w:tc>
          <w:tcPr>
            <w:tcW w:w="1842" w:type="dxa"/>
          </w:tcPr>
          <w:p w:rsidR="00C927EE" w:rsidRPr="0072727B" w:rsidRDefault="00A962EC"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lastRenderedPageBreak/>
              <w:t>Traduction</w:t>
            </w:r>
            <w:r w:rsidR="002A03AE">
              <w:rPr>
                <w:rFonts w:asciiTheme="majorBidi" w:hAnsiTheme="majorBidi" w:cstheme="majorBidi"/>
                <w:b/>
                <w:bCs/>
                <w:color w:val="333333"/>
                <w:sz w:val="20"/>
                <w:szCs w:val="20"/>
              </w:rPr>
              <w:t xml:space="preserve"> 5</w:t>
            </w:r>
          </w:p>
        </w:tc>
        <w:tc>
          <w:tcPr>
            <w:tcW w:w="1101" w:type="dxa"/>
          </w:tcPr>
          <w:p w:rsidR="00C927EE"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6</w:t>
            </w:r>
          </w:p>
        </w:tc>
      </w:tr>
      <w:tr w:rsidR="00C927EE" w:rsidRPr="0072727B" w:rsidTr="00C927EE">
        <w:tc>
          <w:tcPr>
            <w:tcW w:w="6379" w:type="dxa"/>
          </w:tcPr>
          <w:p w:rsidR="000571B4" w:rsidRPr="0072727B" w:rsidRDefault="000571B4" w:rsidP="000571B4">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lastRenderedPageBreak/>
              <w:t>Etude historique de la civilisation du XVIIème siècle et les courants littéraires et intellectuels qui régnaient à l’époque.</w:t>
            </w:r>
          </w:p>
          <w:p w:rsidR="00C927EE" w:rsidRPr="0072727B" w:rsidRDefault="00C927EE" w:rsidP="000571B4">
            <w:pPr>
              <w:jc w:val="center"/>
              <w:rPr>
                <w:rFonts w:asciiTheme="majorBidi" w:hAnsiTheme="majorBidi" w:cstheme="majorBidi"/>
                <w:b/>
                <w:bCs/>
                <w:sz w:val="20"/>
                <w:szCs w:val="20"/>
                <w:rtl/>
                <w:lang w:bidi="ar-SY"/>
              </w:rPr>
            </w:pPr>
          </w:p>
        </w:tc>
        <w:tc>
          <w:tcPr>
            <w:tcW w:w="1842" w:type="dxa"/>
          </w:tcPr>
          <w:p w:rsidR="000571B4" w:rsidRPr="0072727B" w:rsidRDefault="000571B4" w:rsidP="00BE139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Civilisation</w:t>
            </w:r>
          </w:p>
          <w:p w:rsidR="00C927EE" w:rsidRPr="0072727B" w:rsidRDefault="000571B4" w:rsidP="00BE139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et pensée1</w:t>
            </w:r>
          </w:p>
        </w:tc>
        <w:tc>
          <w:tcPr>
            <w:tcW w:w="1101" w:type="dxa"/>
          </w:tcPr>
          <w:p w:rsidR="00C927EE"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7</w:t>
            </w:r>
          </w:p>
        </w:tc>
      </w:tr>
      <w:tr w:rsidR="00C927EE" w:rsidRPr="0072727B" w:rsidTr="00C927EE">
        <w:tc>
          <w:tcPr>
            <w:tcW w:w="6379" w:type="dxa"/>
          </w:tcPr>
          <w:p w:rsidR="001A1F75" w:rsidRPr="0072727B" w:rsidRDefault="001A1F75" w:rsidP="001A1F7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Les cours de Théâtre I, consacrés à l’étude du théâtre français baroque et préclassique, ont pour objectifs de construire la capacité de l’étudiant à comprendre la nature du texte théâtral, à l’analyser et à l’étudier correctement, d’une manière où il sera capable de saisir la valeur du théâtre dans la vie de la société contemporaine des dramaturges concernés par l’étude. Après la</w:t>
            </w:r>
          </w:p>
          <w:p w:rsidR="001A1F75" w:rsidRPr="0072727B" w:rsidRDefault="001A1F75" w:rsidP="001A1F75">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présentation d’une approche générale sur les notions de base du théâtre (La naissance de l’art dramatique selon la théorie d’Aristote, l’évolution du théâtre, ses genres et courants), on met l’accent sur l’étude des caractéristiques dramaturgiques du théâtre baroque et préclassique à travers une étude profonde</w:t>
            </w:r>
          </w:p>
          <w:p w:rsidR="00C927EE" w:rsidRPr="0072727B" w:rsidRDefault="001A1F75" w:rsidP="005726AB">
            <w:pPr>
              <w:bidi w:val="0"/>
              <w:rPr>
                <w:rFonts w:asciiTheme="majorBidi" w:hAnsiTheme="majorBidi" w:cstheme="majorBidi"/>
                <w:b/>
                <w:bCs/>
                <w:sz w:val="20"/>
                <w:szCs w:val="20"/>
                <w:rtl/>
                <w:lang w:bidi="ar-SY"/>
              </w:rPr>
            </w:pPr>
            <w:r w:rsidRPr="0072727B">
              <w:rPr>
                <w:rFonts w:asciiTheme="majorBidi" w:hAnsiTheme="majorBidi" w:cstheme="majorBidi"/>
                <w:color w:val="333333"/>
                <w:sz w:val="20"/>
                <w:szCs w:val="20"/>
              </w:rPr>
              <w:t>des deux pièces de théâtre de Pierre Corneille «</w:t>
            </w:r>
            <w:r w:rsidRPr="0072727B">
              <w:rPr>
                <w:rFonts w:asciiTheme="majorBidi" w:hAnsiTheme="majorBidi" w:cstheme="majorBidi"/>
                <w:i/>
                <w:iCs/>
                <w:color w:val="333333"/>
                <w:sz w:val="20"/>
                <w:szCs w:val="20"/>
              </w:rPr>
              <w:t>L’Illusion comique</w:t>
            </w:r>
            <w:r w:rsidRPr="0072727B">
              <w:rPr>
                <w:rFonts w:asciiTheme="majorBidi" w:hAnsiTheme="majorBidi" w:cstheme="majorBidi"/>
                <w:color w:val="333333"/>
                <w:sz w:val="20"/>
                <w:szCs w:val="20"/>
              </w:rPr>
              <w:t xml:space="preserve">, </w:t>
            </w:r>
            <w:r w:rsidRPr="0072727B">
              <w:rPr>
                <w:rFonts w:asciiTheme="majorBidi" w:hAnsiTheme="majorBidi" w:cstheme="majorBidi"/>
                <w:i/>
                <w:iCs/>
                <w:color w:val="333333"/>
                <w:sz w:val="20"/>
                <w:szCs w:val="20"/>
              </w:rPr>
              <w:t>Le Cid</w:t>
            </w:r>
            <w:r w:rsidRPr="0072727B">
              <w:rPr>
                <w:rFonts w:asciiTheme="majorBidi" w:hAnsiTheme="majorBidi" w:cstheme="majorBidi"/>
                <w:color w:val="333333"/>
                <w:sz w:val="20"/>
                <w:szCs w:val="20"/>
              </w:rPr>
              <w:t>».</w:t>
            </w:r>
          </w:p>
        </w:tc>
        <w:tc>
          <w:tcPr>
            <w:tcW w:w="1842" w:type="dxa"/>
          </w:tcPr>
          <w:p w:rsidR="00C927EE" w:rsidRPr="0072727B" w:rsidRDefault="001A1F75"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Théâtre 1</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BE1397" w:rsidRPr="0072727B" w:rsidRDefault="00BE1397" w:rsidP="00C927EE">
            <w:pPr>
              <w:jc w:val="center"/>
              <w:rPr>
                <w:rFonts w:asciiTheme="majorBidi" w:hAnsiTheme="majorBidi" w:cstheme="majorBidi"/>
                <w:b/>
                <w:bCs/>
                <w:sz w:val="20"/>
                <w:szCs w:val="20"/>
                <w:lang w:val="fr-FR" w:bidi="ar-SY"/>
              </w:rPr>
            </w:pPr>
          </w:p>
          <w:p w:rsidR="00BE1397" w:rsidRPr="0072727B" w:rsidRDefault="00BE139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2</w:t>
            </w:r>
            <w:r w:rsidR="002A03AE">
              <w:rPr>
                <w:rFonts w:asciiTheme="majorBidi" w:hAnsiTheme="majorBidi" w:cstheme="majorBidi"/>
                <w:b/>
                <w:bCs/>
                <w:sz w:val="20"/>
                <w:szCs w:val="20"/>
                <w:lang w:val="fr-FR" w:bidi="ar-SY"/>
              </w:rPr>
              <w:t>8</w:t>
            </w:r>
          </w:p>
        </w:tc>
      </w:tr>
      <w:tr w:rsidR="00C927EE" w:rsidRPr="0072727B" w:rsidTr="00C927EE">
        <w:tc>
          <w:tcPr>
            <w:tcW w:w="6379" w:type="dxa"/>
          </w:tcPr>
          <w:p w:rsidR="005726AB" w:rsidRPr="0072727B" w:rsidRDefault="005726AB" w:rsidP="005726AB">
            <w:pPr>
              <w:autoSpaceDE w:val="0"/>
              <w:autoSpaceDN w:val="0"/>
              <w:bidi w:val="0"/>
              <w:adjustRightInd w:val="0"/>
              <w:rPr>
                <w:rFonts w:asciiTheme="majorBidi" w:hAnsiTheme="majorBidi" w:cstheme="majorBidi"/>
                <w:color w:val="333333"/>
                <w:sz w:val="20"/>
                <w:szCs w:val="20"/>
              </w:rPr>
            </w:pPr>
            <w:r w:rsidRPr="0072727B">
              <w:rPr>
                <w:rFonts w:asciiTheme="majorBidi" w:hAnsiTheme="majorBidi" w:cstheme="majorBidi"/>
                <w:color w:val="333333"/>
                <w:sz w:val="20"/>
                <w:szCs w:val="20"/>
              </w:rPr>
              <w:t>Etude de différentes écoles de la linguistique générale comme le structuralisme et le fonctionnalisme.</w:t>
            </w:r>
          </w:p>
          <w:p w:rsidR="00C927EE" w:rsidRPr="0072727B" w:rsidRDefault="00C927EE" w:rsidP="005726AB">
            <w:pPr>
              <w:jc w:val="center"/>
              <w:rPr>
                <w:rFonts w:asciiTheme="majorBidi" w:hAnsiTheme="majorBidi" w:cstheme="majorBidi"/>
                <w:b/>
                <w:bCs/>
                <w:sz w:val="20"/>
                <w:szCs w:val="20"/>
                <w:rtl/>
                <w:lang w:val="fr-FR" w:bidi="ar-SY"/>
              </w:rPr>
            </w:pPr>
          </w:p>
        </w:tc>
        <w:tc>
          <w:tcPr>
            <w:tcW w:w="1842" w:type="dxa"/>
          </w:tcPr>
          <w:p w:rsidR="005726AB" w:rsidRPr="0072727B" w:rsidRDefault="005726AB" w:rsidP="005726AB">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Linguistique</w:t>
            </w:r>
          </w:p>
          <w:p w:rsidR="00C927EE" w:rsidRPr="0072727B" w:rsidRDefault="005726AB" w:rsidP="005726AB">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générale 1</w:t>
            </w:r>
          </w:p>
        </w:tc>
        <w:tc>
          <w:tcPr>
            <w:tcW w:w="1101" w:type="dxa"/>
          </w:tcPr>
          <w:p w:rsidR="00C927EE" w:rsidRPr="0072727B" w:rsidRDefault="002A03AE" w:rsidP="00C927EE">
            <w:pPr>
              <w:jc w:val="center"/>
              <w:rPr>
                <w:rFonts w:asciiTheme="majorBidi" w:hAnsiTheme="majorBidi" w:cstheme="majorBidi"/>
                <w:b/>
                <w:bCs/>
                <w:sz w:val="20"/>
                <w:szCs w:val="20"/>
                <w:rtl/>
                <w:lang w:val="fr-FR" w:bidi="ar-SY"/>
              </w:rPr>
            </w:pPr>
            <w:r>
              <w:rPr>
                <w:rFonts w:asciiTheme="majorBidi" w:hAnsiTheme="majorBidi" w:cstheme="majorBidi"/>
                <w:b/>
                <w:bCs/>
                <w:sz w:val="20"/>
                <w:szCs w:val="20"/>
                <w:lang w:val="fr-FR" w:bidi="ar-SY"/>
              </w:rPr>
              <w:t>29</w:t>
            </w:r>
          </w:p>
        </w:tc>
      </w:tr>
      <w:tr w:rsidR="00C927EE" w:rsidRPr="0072727B" w:rsidTr="00C927EE">
        <w:tc>
          <w:tcPr>
            <w:tcW w:w="6379" w:type="dxa"/>
          </w:tcPr>
          <w:p w:rsidR="005726AB" w:rsidRPr="0072727B" w:rsidRDefault="005726AB" w:rsidP="005726AB">
            <w:pPr>
              <w:autoSpaceDE w:val="0"/>
              <w:autoSpaceDN w:val="0"/>
              <w:bidi w:val="0"/>
              <w:adjustRightInd w:val="0"/>
              <w:rPr>
                <w:rFonts w:asciiTheme="majorBidi" w:hAnsiTheme="majorBidi" w:cstheme="majorBidi"/>
                <w:sz w:val="20"/>
                <w:szCs w:val="20"/>
              </w:rPr>
            </w:pPr>
            <w:r w:rsidRPr="0072727B">
              <w:rPr>
                <w:rFonts w:asciiTheme="majorBidi" w:hAnsiTheme="majorBidi" w:cstheme="majorBidi"/>
                <w:sz w:val="20"/>
                <w:szCs w:val="20"/>
              </w:rPr>
              <w:t>Cette matière consiste en une formation initiale ayant pour objectif de donner une idée sur l'application de la linguistique à tous les domaines en général et à trois</w:t>
            </w:r>
          </w:p>
          <w:p w:rsidR="009A523B" w:rsidRPr="0072727B" w:rsidRDefault="005726AB"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domaines en rapport avec les études au département de français en particulier, ce sont la littérature, la traduction et l'enseignement des langues étrangères. Aussi, s'agit-il d'une formation utile pratiquement aux étudiants dans leur cursus</w:t>
            </w:r>
            <w:r w:rsidR="009A523B" w:rsidRPr="0072727B">
              <w:rPr>
                <w:rFonts w:asciiTheme="majorBidi" w:hAnsiTheme="majorBidi" w:cstheme="majorBidi"/>
                <w:sz w:val="20"/>
                <w:szCs w:val="20"/>
              </w:rPr>
              <w:t xml:space="preserve"> </w:t>
            </w:r>
            <w:r w:rsidR="009A523B" w:rsidRPr="0072727B">
              <w:rPr>
                <w:rFonts w:asciiTheme="majorBidi" w:hAnsiTheme="majorBidi" w:cstheme="majorBidi"/>
                <w:sz w:val="20"/>
                <w:szCs w:val="20"/>
              </w:rPr>
              <w:t>universitaire et ultérieurement dans leur vie professionnelle en tant qu'éventuels futurs enseignants de français langue étrangère. L'application à l'enseignement occupe la place centrale dans cette formation qui vise ainsi à améliorer l'action didactique à partir de la connaissance des grands principes d'enseignement, des différents problèmes et traitement et des différentes approches et applications.</w:t>
            </w:r>
          </w:p>
          <w:p w:rsidR="00C927EE" w:rsidRPr="0072727B" w:rsidRDefault="00C927EE" w:rsidP="009A523B">
            <w:pPr>
              <w:autoSpaceDE w:val="0"/>
              <w:autoSpaceDN w:val="0"/>
              <w:bidi w:val="0"/>
              <w:adjustRightInd w:val="0"/>
              <w:rPr>
                <w:rFonts w:asciiTheme="majorBidi" w:hAnsiTheme="majorBidi" w:cstheme="majorBidi"/>
                <w:b/>
                <w:bCs/>
                <w:sz w:val="20"/>
                <w:szCs w:val="20"/>
                <w:rtl/>
                <w:lang w:val="fr-FR" w:bidi="ar-SY"/>
              </w:rPr>
            </w:pPr>
          </w:p>
        </w:tc>
        <w:tc>
          <w:tcPr>
            <w:tcW w:w="1842" w:type="dxa"/>
          </w:tcPr>
          <w:p w:rsidR="005726AB" w:rsidRPr="0072727B" w:rsidRDefault="005726AB" w:rsidP="002A03AE">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Linguistique</w:t>
            </w:r>
          </w:p>
          <w:p w:rsidR="00C927EE" w:rsidRPr="0072727B" w:rsidRDefault="005726AB"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appliquée</w:t>
            </w:r>
          </w:p>
        </w:tc>
        <w:tc>
          <w:tcPr>
            <w:tcW w:w="1101" w:type="dxa"/>
          </w:tcPr>
          <w:p w:rsidR="00C927EE" w:rsidRPr="0072727B" w:rsidRDefault="002A03AE" w:rsidP="00C927EE">
            <w:pPr>
              <w:jc w:val="center"/>
              <w:rPr>
                <w:rFonts w:asciiTheme="majorBidi" w:hAnsiTheme="majorBidi" w:cstheme="majorBidi"/>
                <w:b/>
                <w:bCs/>
                <w:sz w:val="20"/>
                <w:szCs w:val="20"/>
                <w:rtl/>
                <w:lang w:val="fr-FR" w:bidi="ar-SY"/>
              </w:rPr>
            </w:pPr>
            <w:r>
              <w:rPr>
                <w:rFonts w:asciiTheme="majorBidi" w:hAnsiTheme="majorBidi" w:cstheme="majorBidi"/>
                <w:b/>
                <w:bCs/>
                <w:sz w:val="20"/>
                <w:szCs w:val="20"/>
                <w:lang w:val="fr-FR" w:bidi="ar-SY"/>
              </w:rPr>
              <w:t>30</w:t>
            </w:r>
          </w:p>
        </w:tc>
      </w:tr>
      <w:tr w:rsidR="00C927EE" w:rsidRPr="0072727B" w:rsidTr="00C927EE">
        <w:tc>
          <w:tcPr>
            <w:tcW w:w="6379" w:type="dxa"/>
          </w:tcPr>
          <w:p w:rsidR="00C927EE" w:rsidRPr="0072727B" w:rsidRDefault="00FF30FB" w:rsidP="00C927EE">
            <w:pPr>
              <w:jc w:val="center"/>
              <w:rPr>
                <w:rFonts w:asciiTheme="majorBidi" w:hAnsiTheme="majorBidi" w:cstheme="majorBidi"/>
                <w:b/>
                <w:bCs/>
                <w:sz w:val="20"/>
                <w:szCs w:val="20"/>
                <w:lang w:val="fr-FR" w:bidi="ar-SY"/>
              </w:rPr>
            </w:pPr>
            <w:r w:rsidRPr="0072727B">
              <w:rPr>
                <w:rFonts w:asciiTheme="majorBidi" w:hAnsiTheme="majorBidi" w:cstheme="majorBidi"/>
                <w:b/>
                <w:bCs/>
                <w:sz w:val="20"/>
                <w:szCs w:val="20"/>
                <w:lang w:val="fr-FR" w:bidi="ar-SY"/>
              </w:rPr>
              <w:t>Deuxième semestre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C927EE" w:rsidRPr="0072727B" w:rsidRDefault="00A962EC"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Ce module s'adresse aux étudiants de la troisième année pour compléter les précédents modules de l'étude des textes. Ils sont ainsi formés aux changements politiques, économiques et culturels qui ont traversé l'époque de la renaissance française et qui ont eu une grande influence sur le XVIème siècle. Le module traite en détail les courants littéraires et les écoles poétiques de ce siècle, notamment les poètes de la Pléïade. Il étudie différents poèmes de célèbres poètes représentant cette époque. En somme, il forme les étudiants à l'analyse de poèmes classiques du XVIème et XVIIème siècle en leur permettant de joindre fond et forme dans leur analyse.</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8B58F2"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Poésie 1</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2A03AE">
              <w:rPr>
                <w:rFonts w:asciiTheme="majorBidi" w:hAnsiTheme="majorBidi" w:cstheme="majorBidi"/>
                <w:b/>
                <w:bCs/>
                <w:sz w:val="20"/>
                <w:szCs w:val="20"/>
                <w:lang w:val="fr-FR" w:bidi="ar-SY"/>
              </w:rPr>
              <w:t>1</w:t>
            </w:r>
          </w:p>
        </w:tc>
      </w:tr>
      <w:tr w:rsidR="00C927EE" w:rsidRPr="0072727B" w:rsidTr="00C927EE">
        <w:tc>
          <w:tcPr>
            <w:tcW w:w="6379" w:type="dxa"/>
          </w:tcPr>
          <w:p w:rsidR="00C927EE" w:rsidRPr="0072727B" w:rsidRDefault="00A962EC" w:rsidP="001C37D7">
            <w:pPr>
              <w:bidi w:val="0"/>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Les cours de Théâtre 2, qui portent sur le théâtre français classique et sur le drame romantique, ont pour objectifs de former, chez l’étudiant, une parfaite connaissance du théâtre classique dans ses différents genres (La Tragédie, La Comédie), et des règles de l’écriture d’un texte dramatique classique, en s’appuyant sur une étude analytique et thématique des pièces de théâtre des grands dramaturges français dans la deuxième moitié du XVIIème siècle (Molière / Racine). On y ajoute l’étude du courant du drame romantique au XIXème siècle en tant que nouveau courant théâtral, tout en mettant l’accent sur les changements des règles de l’écriture dramatique, et sur les tendances des dramaturges à casser les règles classiques et à mélanger les genres dramatiques au sein de la même oeuvre théâtrale</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8B58F2"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Théâtre 2</w:t>
            </w:r>
          </w:p>
        </w:tc>
        <w:tc>
          <w:tcPr>
            <w:tcW w:w="1101" w:type="dxa"/>
          </w:tcPr>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C927EE" w:rsidRPr="0072727B" w:rsidRDefault="001C37D7" w:rsidP="002A03A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2A03AE">
              <w:rPr>
                <w:rFonts w:asciiTheme="majorBidi" w:hAnsiTheme="majorBidi" w:cstheme="majorBidi"/>
                <w:b/>
                <w:bCs/>
                <w:sz w:val="20"/>
                <w:szCs w:val="20"/>
                <w:lang w:val="fr-FR" w:bidi="ar-SY"/>
              </w:rPr>
              <w:t>2</w:t>
            </w:r>
          </w:p>
        </w:tc>
      </w:tr>
      <w:tr w:rsidR="00C927EE" w:rsidRPr="0072727B" w:rsidTr="00C927EE">
        <w:tc>
          <w:tcPr>
            <w:tcW w:w="6379" w:type="dxa"/>
          </w:tcPr>
          <w:p w:rsidR="002A03AE" w:rsidRDefault="002A03AE" w:rsidP="001C37D7">
            <w:pPr>
              <w:bidi w:val="0"/>
              <w:rPr>
                <w:rFonts w:asciiTheme="majorBidi" w:hAnsiTheme="majorBidi" w:cstheme="majorBidi"/>
                <w:color w:val="333333"/>
                <w:sz w:val="20"/>
                <w:szCs w:val="20"/>
              </w:rPr>
            </w:pPr>
          </w:p>
          <w:p w:rsidR="00C927EE" w:rsidRPr="0072727B" w:rsidRDefault="00A962EC" w:rsidP="002A03AE">
            <w:pPr>
              <w:bidi w:val="0"/>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lastRenderedPageBreak/>
              <w:t>Ce module assure aux étudiants la possibilité d'apprendre et d'assimiler les sujets relatifs à la lexicologie en général, et à la lexicologie française en particulier. Ces sujets ont une importance théorique et pratique. Du point de vue théorique ils apprennent comment sont formés et composés les unités lexicologiques et comment elles évoluent à travers l'histoire. Du point de vue pratique, ils acquièrent la compétence de reconnaitre les nouvelles unités et de former de nouvelles unités. Le module aborde l'études des composantes qui forment les mots et montre comment elles peuvent utilisées pour créer des unités dérivées des premières leur permettant de mieux s'exprimer en français et d'améliorer leur niveau en dissertation et en expression écrite et orale.</w:t>
            </w:r>
          </w:p>
        </w:tc>
        <w:tc>
          <w:tcPr>
            <w:tcW w:w="1842" w:type="dxa"/>
          </w:tcPr>
          <w:p w:rsidR="00C927EE" w:rsidRDefault="00C927EE" w:rsidP="008B58F2">
            <w:pPr>
              <w:jc w:val="center"/>
              <w:rPr>
                <w:rFonts w:asciiTheme="majorBidi" w:hAnsiTheme="majorBidi" w:cstheme="majorBidi"/>
                <w:b/>
                <w:bCs/>
                <w:sz w:val="20"/>
                <w:szCs w:val="20"/>
                <w:lang w:val="fr-FR" w:bidi="ar-SY"/>
              </w:rPr>
            </w:pPr>
          </w:p>
          <w:p w:rsidR="002A03AE" w:rsidRDefault="002A03AE" w:rsidP="008B58F2">
            <w:pPr>
              <w:jc w:val="center"/>
              <w:rPr>
                <w:rFonts w:asciiTheme="majorBidi" w:hAnsiTheme="majorBidi" w:cstheme="majorBidi"/>
                <w:b/>
                <w:bCs/>
                <w:sz w:val="20"/>
                <w:szCs w:val="20"/>
                <w:lang w:val="fr-FR" w:bidi="ar-SY"/>
              </w:rPr>
            </w:pPr>
          </w:p>
          <w:p w:rsidR="002A03AE" w:rsidRDefault="002A03AE" w:rsidP="008B58F2">
            <w:pPr>
              <w:jc w:val="center"/>
              <w:rPr>
                <w:rFonts w:asciiTheme="majorBidi" w:hAnsiTheme="majorBidi" w:cstheme="majorBidi"/>
                <w:b/>
                <w:bCs/>
                <w:sz w:val="20"/>
                <w:szCs w:val="20"/>
                <w:lang w:val="fr-FR" w:bidi="ar-SY"/>
              </w:rPr>
            </w:pPr>
          </w:p>
          <w:p w:rsidR="002A03AE" w:rsidRDefault="002A03AE" w:rsidP="008B58F2">
            <w:pPr>
              <w:jc w:val="center"/>
              <w:rPr>
                <w:rFonts w:asciiTheme="majorBidi" w:hAnsiTheme="majorBidi" w:cstheme="majorBidi"/>
                <w:b/>
                <w:bCs/>
                <w:sz w:val="20"/>
                <w:szCs w:val="20"/>
                <w:lang w:val="fr-FR" w:bidi="ar-SY"/>
              </w:rPr>
            </w:pPr>
          </w:p>
          <w:p w:rsidR="002A03AE" w:rsidRDefault="002A03AE" w:rsidP="002A03AE">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 xml:space="preserve">Linguistique </w:t>
            </w:r>
          </w:p>
          <w:p w:rsidR="002A03AE" w:rsidRPr="0072727B" w:rsidRDefault="002A03AE" w:rsidP="002A03AE">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générale 2</w:t>
            </w:r>
          </w:p>
          <w:p w:rsidR="002A03AE" w:rsidRPr="0072727B" w:rsidRDefault="002A03AE" w:rsidP="008B58F2">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3</w:t>
            </w:r>
          </w:p>
        </w:tc>
      </w:tr>
      <w:tr w:rsidR="00C927EE" w:rsidRPr="0072727B" w:rsidTr="00C927EE">
        <w:tc>
          <w:tcPr>
            <w:tcW w:w="6379" w:type="dxa"/>
          </w:tcPr>
          <w:p w:rsidR="00C927EE" w:rsidRPr="0072727B" w:rsidRDefault="00A962EC" w:rsidP="001C37D7">
            <w:pPr>
              <w:bidi w:val="0"/>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lastRenderedPageBreak/>
              <w:t>Transmettre le sens du texte politique. Faire la différence entre le texte littéraire et le texte politique. Acquisition de nouveaux termes et expressions politiques. Faire le meilleur choix des équivalents convenables. Respecter toutes les règles de la langue cible-arabe ou française</w:t>
            </w:r>
          </w:p>
        </w:tc>
        <w:tc>
          <w:tcPr>
            <w:tcW w:w="1842" w:type="dxa"/>
          </w:tcPr>
          <w:p w:rsidR="008B58F2" w:rsidRPr="0072727B" w:rsidRDefault="008B58F2" w:rsidP="008B58F2">
            <w:pPr>
              <w:autoSpaceDE w:val="0"/>
              <w:autoSpaceDN w:val="0"/>
              <w:bidi w:val="0"/>
              <w:adjustRightInd w:val="0"/>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Traduction</w:t>
            </w:r>
          </w:p>
          <w:p w:rsidR="00C927EE" w:rsidRPr="0072727B" w:rsidRDefault="008B58F2" w:rsidP="008B58F2">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6</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4</w:t>
            </w:r>
          </w:p>
        </w:tc>
      </w:tr>
      <w:tr w:rsidR="00C927EE" w:rsidRPr="0072727B" w:rsidTr="00C927EE">
        <w:tc>
          <w:tcPr>
            <w:tcW w:w="6379" w:type="dxa"/>
          </w:tcPr>
          <w:p w:rsidR="00C927EE" w:rsidRPr="0072727B" w:rsidRDefault="00A962EC" w:rsidP="001C37D7">
            <w:pPr>
              <w:bidi w:val="0"/>
              <w:rPr>
                <w:rFonts w:asciiTheme="majorBidi" w:hAnsiTheme="majorBidi" w:cstheme="majorBidi"/>
                <w:b/>
                <w:bCs/>
                <w:sz w:val="20"/>
                <w:szCs w:val="20"/>
                <w:rtl/>
                <w:lang w:val="fr-FR" w:bidi="ar-SY"/>
              </w:rPr>
            </w:pPr>
            <w:r w:rsidRPr="0072727B">
              <w:rPr>
                <w:rFonts w:asciiTheme="majorBidi" w:hAnsiTheme="majorBidi" w:cstheme="majorBidi"/>
                <w:sz w:val="20"/>
                <w:szCs w:val="20"/>
              </w:rPr>
              <w:t>Ce module bidisciplinaire vise à donner aux étudiants de 3ème année du Département de Français les points de repères essentiels concernant les grandes étapes de l’Histoire politique et sociale de France au XVIIIe siècle et les principaux mouvements philosophiques et artistiques qui ont marqué le siècle des Lumières. Portant une attention particulière sur l’esprit des Lumières qui constitue l’éclosion intellectuelle la plus prestigieuse de la France et de l’Europe, avec sa principale contribution à l’histoire de l’art et des civilisations, la formation offerte dans cette discipline s’intéresse à la connaissance , à l’analyse et à l’interprétation descréations artistiques ( oeuvres d’art, monuments et édifices construits à l’époque) avec pour objectif la mise en perspective historique et sociale, la restitution des civilisations, l’évolution des mouvements artistiques et l’apparition des Salons d’art et des Salons littéraires.</w:t>
            </w:r>
          </w:p>
        </w:tc>
        <w:tc>
          <w:tcPr>
            <w:tcW w:w="1842" w:type="dxa"/>
          </w:tcPr>
          <w:p w:rsidR="008B58F2" w:rsidRPr="0072727B" w:rsidRDefault="008B58F2" w:rsidP="00927350">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Civilisation</w:t>
            </w:r>
          </w:p>
          <w:p w:rsidR="00C927EE" w:rsidRPr="0072727B" w:rsidRDefault="008B58F2"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et pensée 2</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5</w:t>
            </w:r>
          </w:p>
        </w:tc>
      </w:tr>
      <w:tr w:rsidR="00C927EE" w:rsidRPr="0072727B" w:rsidTr="00C927EE">
        <w:tc>
          <w:tcPr>
            <w:tcW w:w="6379" w:type="dxa"/>
          </w:tcPr>
          <w:p w:rsidR="00C927EE" w:rsidRPr="0072727B" w:rsidRDefault="00A962EC" w:rsidP="00927350">
            <w:pPr>
              <w:bidi w:val="0"/>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Approfondissement des structures grammaticales. Perfectionnement de l'expression orale et écrite.</w:t>
            </w:r>
          </w:p>
        </w:tc>
        <w:tc>
          <w:tcPr>
            <w:tcW w:w="1842" w:type="dxa"/>
          </w:tcPr>
          <w:p w:rsidR="008B58F2" w:rsidRPr="0072727B" w:rsidRDefault="008B58F2" w:rsidP="001C37D7">
            <w:pPr>
              <w:autoSpaceDE w:val="0"/>
              <w:autoSpaceDN w:val="0"/>
              <w:bidi w:val="0"/>
              <w:adjustRightInd w:val="0"/>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Langue</w:t>
            </w:r>
          </w:p>
          <w:p w:rsidR="00C927EE" w:rsidRPr="0072727B" w:rsidRDefault="008B58F2" w:rsidP="001C37D7">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Européenne</w:t>
            </w:r>
            <w:r w:rsidR="00927350">
              <w:rPr>
                <w:rFonts w:asciiTheme="majorBidi" w:hAnsiTheme="majorBidi" w:cstheme="majorBidi"/>
                <w:b/>
                <w:bCs/>
                <w:color w:val="333333"/>
                <w:sz w:val="20"/>
                <w:szCs w:val="20"/>
              </w:rPr>
              <w:t>3</w:t>
            </w:r>
          </w:p>
        </w:tc>
        <w:tc>
          <w:tcPr>
            <w:tcW w:w="1101" w:type="dxa"/>
          </w:tcPr>
          <w:p w:rsidR="00C927EE"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6</w:t>
            </w:r>
          </w:p>
        </w:tc>
      </w:tr>
      <w:tr w:rsidR="00C927EE" w:rsidRPr="0072727B" w:rsidTr="00C927EE">
        <w:tc>
          <w:tcPr>
            <w:tcW w:w="6379" w:type="dxa"/>
          </w:tcPr>
          <w:p w:rsidR="00C927EE" w:rsidRPr="0072727B" w:rsidRDefault="00D94F78" w:rsidP="00D94F78">
            <w:pPr>
              <w:jc w:val="center"/>
              <w:rPr>
                <w:rFonts w:asciiTheme="majorBidi" w:hAnsiTheme="majorBidi" w:cstheme="majorBidi"/>
                <w:b/>
                <w:bCs/>
                <w:sz w:val="20"/>
                <w:szCs w:val="20"/>
              </w:rPr>
            </w:pPr>
            <w:r w:rsidRPr="0072727B">
              <w:rPr>
                <w:rFonts w:asciiTheme="majorBidi" w:hAnsiTheme="majorBidi" w:cstheme="majorBidi"/>
                <w:b/>
                <w:bCs/>
                <w:sz w:val="20"/>
                <w:szCs w:val="20"/>
              </w:rPr>
              <w:t>Quatri</w:t>
            </w:r>
            <w:r w:rsidRPr="0072727B">
              <w:rPr>
                <w:rFonts w:asciiTheme="majorBidi" w:hAnsiTheme="majorBidi" w:cstheme="majorBidi"/>
                <w:b/>
                <w:bCs/>
                <w:sz w:val="20"/>
                <w:szCs w:val="20"/>
                <w:lang w:val="fr-FR" w:bidi="ar-SY"/>
              </w:rPr>
              <w:t>è</w:t>
            </w:r>
            <w:r w:rsidRPr="0072727B">
              <w:rPr>
                <w:rFonts w:asciiTheme="majorBidi" w:hAnsiTheme="majorBidi" w:cstheme="majorBidi"/>
                <w:b/>
                <w:bCs/>
                <w:sz w:val="20"/>
                <w:szCs w:val="20"/>
              </w:rPr>
              <w:t>me ann</w:t>
            </w:r>
            <w:r w:rsidRPr="0072727B">
              <w:rPr>
                <w:rFonts w:asciiTheme="majorBidi" w:hAnsiTheme="majorBidi" w:cstheme="majorBidi"/>
                <w:b/>
                <w:bCs/>
                <w:sz w:val="20"/>
                <w:szCs w:val="20"/>
                <w:lang w:val="fr-FR" w:bidi="ar-SY"/>
              </w:rPr>
              <w:t>èe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1</w:t>
            </w:r>
            <w:r w:rsidRPr="0072727B">
              <w:rPr>
                <w:rFonts w:asciiTheme="majorBidi" w:hAnsiTheme="majorBidi" w:cstheme="majorBidi"/>
                <w:b/>
                <w:bCs/>
                <w:sz w:val="20"/>
                <w:szCs w:val="20"/>
                <w:vertAlign w:val="superscript"/>
                <w:lang w:val="fr-FR" w:bidi="ar-SY"/>
              </w:rPr>
              <w:t>er</w:t>
            </w:r>
            <w:r w:rsidRPr="0072727B">
              <w:rPr>
                <w:rFonts w:asciiTheme="majorBidi" w:hAnsiTheme="majorBidi" w:cstheme="majorBidi"/>
                <w:b/>
                <w:bCs/>
                <w:sz w:val="20"/>
                <w:szCs w:val="20"/>
                <w:lang w:val="fr-FR" w:bidi="ar-SY"/>
              </w:rPr>
              <w:t xml:space="preserve"> semestre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C927EE" w:rsidRPr="0072727B" w:rsidRDefault="00FA7770"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Les cours de la Littérature Comparée présentent une étude explicative et appliquée de cette nouvelle méthode de l’étude des oeuvres littéraires françaises et étrangères. Ces cours sont susceptibles d’approfondir la connaissance de l’étudiant au domaine de l’analyse des oeuvres littéraires appartenant à des différents cultures et courants littéraires. Après la définition de la science de la littérature comparée, et la présentation de ses éléments (l’esthétique de la réception et l’école de Constance, L’Imagologie, les types des lecteurs, etc.), on mène l’étudiant au champ de l’application à travers une étude comparative des styles de traiter et de réécrire le mythe d’</w:t>
            </w:r>
            <w:r w:rsidRPr="0072727B">
              <w:rPr>
                <w:rFonts w:asciiTheme="majorBidi" w:hAnsiTheme="majorBidi" w:cstheme="majorBidi"/>
                <w:i/>
                <w:iCs/>
                <w:sz w:val="20"/>
                <w:szCs w:val="20"/>
              </w:rPr>
              <w:t xml:space="preserve">Antigone </w:t>
            </w:r>
            <w:r w:rsidRPr="0072727B">
              <w:rPr>
                <w:rFonts w:asciiTheme="majorBidi" w:hAnsiTheme="majorBidi" w:cstheme="majorBidi"/>
                <w:sz w:val="20"/>
                <w:szCs w:val="20"/>
              </w:rPr>
              <w:t>théâtralisé par l’auteur grec Sophocle, et réécrit par le Français Jean Anouilh, et l’Allemand Brecht. Cette étude a pour objectif d’approfondir la connaissance de l’étudiant dans l’analyse des oeuvres littéraires, de développer ses capacités de comparer les points de rapprochement et de différence dans le style des écrivains dans le traitement des sujets communs évoqués dans le mythe, et de pouvoir trouver la liaison entre l’oeuvre littéraire et son contexte esthétique, culturel, et historique</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Littérature comparée</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7</w:t>
            </w:r>
          </w:p>
        </w:tc>
      </w:tr>
      <w:tr w:rsidR="00C927EE" w:rsidRPr="0072727B" w:rsidTr="00C927EE">
        <w:tc>
          <w:tcPr>
            <w:tcW w:w="6379" w:type="dxa"/>
          </w:tcPr>
          <w:p w:rsidR="00C927EE" w:rsidRPr="0072727B" w:rsidRDefault="00FA7770" w:rsidP="001C37D7">
            <w:pPr>
              <w:bidi w:val="0"/>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Etude du roman au XIXème siècle en mettant l’accent sur des auteurs comme Flaubert, Balzac, Zola et Stendhal.</w:t>
            </w:r>
          </w:p>
        </w:tc>
        <w:tc>
          <w:tcPr>
            <w:tcW w:w="1842" w:type="dxa"/>
          </w:tcPr>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Roman 1</w:t>
            </w:r>
          </w:p>
        </w:tc>
        <w:tc>
          <w:tcPr>
            <w:tcW w:w="1101" w:type="dxa"/>
          </w:tcPr>
          <w:p w:rsidR="00C927EE"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3</w:t>
            </w:r>
            <w:r w:rsidR="00927350">
              <w:rPr>
                <w:rFonts w:asciiTheme="majorBidi" w:hAnsiTheme="majorBidi" w:cstheme="majorBidi"/>
                <w:b/>
                <w:bCs/>
                <w:sz w:val="20"/>
                <w:szCs w:val="20"/>
                <w:lang w:val="fr-FR" w:bidi="ar-SY"/>
              </w:rPr>
              <w:t>8</w:t>
            </w:r>
          </w:p>
        </w:tc>
      </w:tr>
      <w:tr w:rsidR="00C927EE" w:rsidRPr="0072727B" w:rsidTr="00C927EE">
        <w:tc>
          <w:tcPr>
            <w:tcW w:w="6379" w:type="dxa"/>
          </w:tcPr>
          <w:p w:rsidR="00C927EE" w:rsidRPr="0072727B" w:rsidRDefault="00FA7770"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 xml:space="preserve">Ce module s’adresse aux étudiants de 4ème année du Département de Français qui se sont familiarisés tout au long de leurs années de licence avec les grands écrivains et philosophes français ainsi qu’avec les principaux courants littéraires qui ont jalonné l’Histoire de la littérature française. Le cours fait place essentiellement à l’étude de la poésie française au XIXe siècle. Après une introduction générale qui récapitulera les points importants de l’histoire politique, sociale, culturelle de la France au XIX e siècle, le </w:t>
            </w:r>
            <w:r w:rsidRPr="0072727B">
              <w:rPr>
                <w:rFonts w:asciiTheme="majorBidi" w:hAnsiTheme="majorBidi" w:cstheme="majorBidi"/>
                <w:sz w:val="20"/>
                <w:szCs w:val="20"/>
              </w:rPr>
              <w:lastRenderedPageBreak/>
              <w:t>cours abordera son histoire littéraire à travers l’évolution de la poésie dans un siècle riche en efflorescences littéraires, en insistant sur les courants majeurs : (Romantisme, Décadence et Symbolisme). Le cours proposera ainsi une étude approfondie des oeuvres poétiques des écrivains célèbres de ces deux mouvements. Plusieurs poèmes seront analysés afin de permettre à l’étudiant de découvrir les principaux thèmes récurrents abordés par les poètes romantiques et symbolistes, de déceler l’originalité de chacun et de maîtriser la pratique de l’analyse thématique et stylistique des poèmes en vers comme en prose.</w:t>
            </w:r>
          </w:p>
        </w:tc>
        <w:tc>
          <w:tcPr>
            <w:tcW w:w="1842" w:type="dxa"/>
          </w:tcPr>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lastRenderedPageBreak/>
              <w:t>Poésie 2</w:t>
            </w:r>
          </w:p>
        </w:tc>
        <w:tc>
          <w:tcPr>
            <w:tcW w:w="1101" w:type="dxa"/>
          </w:tcPr>
          <w:p w:rsidR="00C927EE" w:rsidRPr="0072727B" w:rsidRDefault="00927350" w:rsidP="00C927EE">
            <w:pPr>
              <w:jc w:val="center"/>
              <w:rPr>
                <w:rFonts w:asciiTheme="majorBidi" w:hAnsiTheme="majorBidi" w:cstheme="majorBidi"/>
                <w:b/>
                <w:bCs/>
                <w:sz w:val="20"/>
                <w:szCs w:val="20"/>
                <w:rtl/>
                <w:lang w:val="fr-FR" w:bidi="ar-SY"/>
              </w:rPr>
            </w:pPr>
            <w:r>
              <w:rPr>
                <w:rFonts w:asciiTheme="majorBidi" w:hAnsiTheme="majorBidi" w:cstheme="majorBidi"/>
                <w:b/>
                <w:bCs/>
                <w:sz w:val="20"/>
                <w:szCs w:val="20"/>
                <w:lang w:val="fr-FR" w:bidi="ar-SY"/>
              </w:rPr>
              <w:t>39</w:t>
            </w:r>
          </w:p>
        </w:tc>
      </w:tr>
      <w:tr w:rsidR="00C927EE" w:rsidRPr="0072727B" w:rsidTr="00C927EE">
        <w:tc>
          <w:tcPr>
            <w:tcW w:w="6379" w:type="dxa"/>
          </w:tcPr>
          <w:p w:rsidR="00FA7770" w:rsidRPr="0072727B" w:rsidRDefault="00FA7770" w:rsidP="001C37D7">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lastRenderedPageBreak/>
              <w:t>Dans la partie : civilisation,</w:t>
            </w:r>
          </w:p>
          <w:p w:rsidR="00FA7770" w:rsidRPr="0072727B" w:rsidRDefault="00FA7770" w:rsidP="001C37D7">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Ce cours permet aux étudiants de faire le lien entre les courants littéraires et artistiques et les circonstances politiques, et cela dans les différentes périodes du 19ème siècle. Le cours met, également, la lumière sur les deux étapes importantes du 20ème siècle, la première et la seconde guerre mondiale, pour montrer leurs impacts sur l’humain, l’intellectuel et le social.</w:t>
            </w:r>
          </w:p>
          <w:p w:rsidR="00FA7770" w:rsidRPr="0072727B" w:rsidRDefault="00FA7770" w:rsidP="001C37D7">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Dans la partie: pensée,</w:t>
            </w:r>
          </w:p>
          <w:p w:rsidR="00C927EE" w:rsidRPr="0072727B" w:rsidRDefault="00FA7770"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Le cours permet aux étudiants de comprendre l’histoire brève de la philosophie et ses principales orientations, mettant l’accent sur les deux siècles, 19ème et 20ème siècles. Le cours étudie particulièrement les pensées socialistes, pessimiste, existentialiste, réflexive. L’étudiant aura aussi l’occasion de cerner un lexique philosophique adapté.</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Civilisation et pensée 3</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927350">
              <w:rPr>
                <w:rFonts w:asciiTheme="majorBidi" w:hAnsiTheme="majorBidi" w:cstheme="majorBidi"/>
                <w:b/>
                <w:bCs/>
                <w:sz w:val="20"/>
                <w:szCs w:val="20"/>
                <w:lang w:val="fr-FR" w:bidi="ar-SY"/>
              </w:rPr>
              <w:t>0</w:t>
            </w:r>
          </w:p>
        </w:tc>
      </w:tr>
      <w:tr w:rsidR="00C927EE" w:rsidRPr="0072727B" w:rsidTr="00C927EE">
        <w:tc>
          <w:tcPr>
            <w:tcW w:w="6379" w:type="dxa"/>
          </w:tcPr>
          <w:p w:rsidR="00FA7770" w:rsidRPr="0072727B" w:rsidRDefault="00FA7770" w:rsidP="001C37D7">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Le thème majeur de cette matière est l’enseignement de la syntaxe du français à la lumière de la grammaire générative. Les thèmes syntaxiques abordés sont la quantification, la cliticisation, la négation, la transitivisation. L’approche et didactique et philosophique à la fois. Les phénomènes langagiers seront décrits et expliqués d’une façon adéquate à la lumière de cette grammaire. La théorie générative est prise dans son ensemble historique, transformationnel classique et minimaliste moderne. Le traitement se basera essentiellement sur des notions comme le déplacement et la vérification et fait interagir les éléments fonctionnels d’une façon convenable afin de pouvoir dériver la syntaxe de la phrase. Les traits syntaxiques dans ce système jouent le premier rôle: ces traits attirent, déplacent et vérifient les éléments concernés pour dériver ce qu’on a à dériver. Il y a des restrictions sur le déplacement syntaxique. Dans ce système, la machine syntaxique est inséparable de la forme morphophonologique des éléments. Pour cela, le traitement sera étendu pour pouvoir couvrir un certain nombre de phénomènes remarqués dans la langue. Cette syntaxe est une syntaxe de principes et de paramètres. Elle se veut générale. Ce qui est applicable sur le français est du coup applicable sur l’arabe. D’où l’utilité d’une certaine comparaison avec l’arabe.</w:t>
            </w:r>
          </w:p>
          <w:p w:rsidR="00C927EE" w:rsidRPr="0072727B" w:rsidRDefault="00FA7770"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L’étudiant qui apprendra cette syntaxe comprendra mieux le fonctionnement syntaxique de la langue et le rapport existant entre la composante syntaxique et les autres composantes du cerveau tellesque le sens, le son et le lexique. En d’autres termes, l’apprenant de cette syntaxe aura maîtrise de l’interaction entre les différentes composantes du système de la langue responsables de la production des phrases de la langue. Sur un niveau communicationnel, cette syntaxe rendra aptes les étudiants à mieux voir ce qui est correct et ce qui est anomal dans les faits langagiers et par la suite et d’une façon indirecte améliorera leur niveau d’expression et de compréhension.</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Linguistique générale 3</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92735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927350">
              <w:rPr>
                <w:rFonts w:asciiTheme="majorBidi" w:hAnsiTheme="majorBidi" w:cstheme="majorBidi"/>
                <w:b/>
                <w:bCs/>
                <w:sz w:val="20"/>
                <w:szCs w:val="20"/>
                <w:lang w:val="fr-FR" w:bidi="ar-SY"/>
              </w:rPr>
              <w:t>1</w:t>
            </w:r>
          </w:p>
        </w:tc>
      </w:tr>
      <w:tr w:rsidR="00C927EE" w:rsidRPr="0072727B" w:rsidTr="00C927EE">
        <w:tc>
          <w:tcPr>
            <w:tcW w:w="6379" w:type="dxa"/>
          </w:tcPr>
          <w:p w:rsidR="00C927EE" w:rsidRPr="0072727B" w:rsidRDefault="00FA7770" w:rsidP="004646C0">
            <w:pPr>
              <w:bidi w:val="0"/>
              <w:jc w:val="both"/>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 xml:space="preserve">Ce module assure aux étudiants la possibilité d'apprendre et d'assimiler les compétences de la traduction de et vers la langue française ainsi que les fondements principaux de la science de la traduction. Ces sujets ont une importance théorique et pratique. Du point de vue théorique ils apprennent les mécanismes et les techniques de la traduction en général, et la manière de chercher le sens exact du texte à traduire et d'exprimer ce sens dans la langue cible de façon correcte et avec un bon français. Du point de vue </w:t>
            </w:r>
            <w:r w:rsidRPr="0072727B">
              <w:rPr>
                <w:rFonts w:asciiTheme="majorBidi" w:hAnsiTheme="majorBidi" w:cstheme="majorBidi"/>
                <w:color w:val="333333"/>
                <w:sz w:val="20"/>
                <w:szCs w:val="20"/>
              </w:rPr>
              <w:lastRenderedPageBreak/>
              <w:t>pratique, il permet aux étudiants d'acquérir la compétence de s'exprimer correctement en français et en arabe pour réaliser l'objectif principal du module et se lancer sur le marché du travail de traduction dans les institutions, entreprises, ministères et autres établissements publics ou privés.</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D94F78"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Traduction 7</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2</w:t>
            </w:r>
          </w:p>
        </w:tc>
      </w:tr>
      <w:tr w:rsidR="00C927EE" w:rsidRPr="0072727B" w:rsidTr="00C927EE">
        <w:tc>
          <w:tcPr>
            <w:tcW w:w="6379" w:type="dxa"/>
          </w:tcPr>
          <w:p w:rsidR="00C927EE" w:rsidRPr="0072727B" w:rsidRDefault="00E025C6" w:rsidP="00E025C6">
            <w:pPr>
              <w:jc w:val="center"/>
              <w:rPr>
                <w:rFonts w:asciiTheme="majorBidi" w:hAnsiTheme="majorBidi" w:cstheme="majorBidi"/>
                <w:b/>
                <w:bCs/>
                <w:sz w:val="20"/>
                <w:szCs w:val="20"/>
              </w:rPr>
            </w:pPr>
            <w:r w:rsidRPr="0072727B">
              <w:rPr>
                <w:rFonts w:asciiTheme="majorBidi" w:hAnsiTheme="majorBidi" w:cstheme="majorBidi"/>
                <w:b/>
                <w:bCs/>
                <w:sz w:val="20"/>
                <w:szCs w:val="20"/>
              </w:rPr>
              <w:lastRenderedPageBreak/>
              <w:t>Deuxi</w:t>
            </w:r>
            <w:r w:rsidRPr="0072727B">
              <w:rPr>
                <w:rFonts w:asciiTheme="majorBidi" w:hAnsiTheme="majorBidi" w:cstheme="majorBidi"/>
                <w:b/>
                <w:bCs/>
                <w:sz w:val="20"/>
                <w:szCs w:val="20"/>
                <w:lang w:val="fr-FR" w:bidi="ar-SY"/>
              </w:rPr>
              <w:t>è</w:t>
            </w:r>
            <w:r w:rsidRPr="0072727B">
              <w:rPr>
                <w:rFonts w:asciiTheme="majorBidi" w:hAnsiTheme="majorBidi" w:cstheme="majorBidi"/>
                <w:b/>
                <w:bCs/>
                <w:sz w:val="20"/>
                <w:szCs w:val="20"/>
              </w:rPr>
              <w:t>me semestre</w:t>
            </w:r>
          </w:p>
        </w:tc>
        <w:tc>
          <w:tcPr>
            <w:tcW w:w="1842" w:type="dxa"/>
          </w:tcPr>
          <w:p w:rsidR="00C927EE" w:rsidRPr="0072727B" w:rsidRDefault="00C927EE"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rtl/>
                <w:lang w:val="fr-FR" w:bidi="ar-SY"/>
              </w:rPr>
            </w:pPr>
          </w:p>
        </w:tc>
      </w:tr>
      <w:tr w:rsidR="00C927EE" w:rsidRPr="0072727B" w:rsidTr="00C927EE">
        <w:tc>
          <w:tcPr>
            <w:tcW w:w="6379" w:type="dxa"/>
          </w:tcPr>
          <w:p w:rsidR="00C927EE" w:rsidRPr="0072727B" w:rsidRDefault="00331C35" w:rsidP="004646C0">
            <w:pPr>
              <w:jc w:val="right"/>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Etude du roman au XXème siècle en mettant l’accent sur des auteurs comme Albert Camus et Jean Paul Sartre.</w:t>
            </w:r>
          </w:p>
        </w:tc>
        <w:tc>
          <w:tcPr>
            <w:tcW w:w="1842" w:type="dxa"/>
          </w:tcPr>
          <w:p w:rsidR="00C927EE" w:rsidRPr="0072727B" w:rsidRDefault="007D6502"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Roman 2</w:t>
            </w:r>
          </w:p>
        </w:tc>
        <w:tc>
          <w:tcPr>
            <w:tcW w:w="1101" w:type="dxa"/>
          </w:tcPr>
          <w:p w:rsidR="00C927EE"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3</w:t>
            </w:r>
          </w:p>
        </w:tc>
      </w:tr>
      <w:tr w:rsidR="00C927EE" w:rsidRPr="0072727B" w:rsidTr="00C927EE">
        <w:tc>
          <w:tcPr>
            <w:tcW w:w="6379" w:type="dxa"/>
          </w:tcPr>
          <w:p w:rsidR="00C927EE" w:rsidRPr="0072727B" w:rsidRDefault="00331C35" w:rsidP="001C37D7">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Les cours du théâtre 3, consacrés à l’étude du théâtre français au XXème siècle et ses différents courants (Le Théâtre de l’Absurde, le Théâtre de la vie quotidienne, etc.,), se préoccupent d’étudier des pièces de théâtre des grands dramaturges du 20ème siècle (Samuel Beckett, Jean Genet, Eugène Ionesco, Michel Vinaver), dans l’objectif d’approfondir la connaissance de l’étudiant du théâtre français, avec ses développements et les tendances des dramaturges de l’époque concernée, suivant un ordre chronologique commençant par le théâtre baroque pour arriver au drame moderne. Les cours des travaux pratiques de cette matière permettent à l’étudiant d’entrer au domaine de la Recherche, où l’étudiant présente un mini-mémoire suivant une méthodologie de recherche scientifique, dans lequel il peut traiter un des axes thématiques du programme, ou une approche théâtrale choisie par lui. L’axe de l’étude théâtrale présentée dans cette matière portent sur plusieurs points dont on peut citer : le concept du drame moderne et ses caractéristiques, le personnage authéâtre, l’action dramatique, le dialogue au théâtre, l’intrigue, la modernité dans le théâtre contemporain, etc.</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7D6502"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Théâtre 3</w:t>
            </w: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4</w:t>
            </w:r>
          </w:p>
        </w:tc>
      </w:tr>
      <w:tr w:rsidR="00C927EE" w:rsidRPr="0072727B" w:rsidTr="00C927EE">
        <w:tc>
          <w:tcPr>
            <w:tcW w:w="6379" w:type="dxa"/>
          </w:tcPr>
          <w:p w:rsidR="00C927EE" w:rsidRPr="0072727B" w:rsidRDefault="00331C35" w:rsidP="0072727B">
            <w:pPr>
              <w:bidi w:val="0"/>
              <w:jc w:val="both"/>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t>Ce module s’adresse aux étudiants de la quatrième année du Département de Français qui ont déjà étudié dans les années précédentes la poésie française classique au Moyen âge, à la Renaissance et au XIXème siècle. L’objectif de ce module est d’introduire les changements politiques, économiques et culturelles qui ont jalonnés le XXème siècle et affecté directement le mouvement littéraire et ont modifié considérablement la poésie à cette époque. Ce module explique en détails les courants et les tendances poétiques qui ont traversé le XXème siècle et analyse,à l’aide des nouvelles théories de la critique littéraire, les poèmes marquants des grands poètes qui représentent ces écoles et ces tendances.</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C927EE" w:rsidRPr="0072727B" w:rsidRDefault="007D6502" w:rsidP="00C927EE">
            <w:pPr>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Poésie 3</w:t>
            </w:r>
          </w:p>
          <w:p w:rsidR="001C37D7" w:rsidRPr="0072727B" w:rsidRDefault="001C37D7" w:rsidP="00C927EE">
            <w:pPr>
              <w:jc w:val="center"/>
              <w:rPr>
                <w:rFonts w:asciiTheme="majorBidi" w:hAnsiTheme="majorBidi" w:cstheme="majorBidi"/>
                <w:b/>
                <w:bCs/>
                <w:sz w:val="20"/>
                <w:szCs w:val="20"/>
                <w:rtl/>
                <w:lang w:val="fr-FR" w:bidi="ar-SY"/>
              </w:rPr>
            </w:pPr>
          </w:p>
        </w:tc>
        <w:tc>
          <w:tcPr>
            <w:tcW w:w="1101" w:type="dxa"/>
          </w:tcPr>
          <w:p w:rsidR="00C927EE" w:rsidRPr="0072727B" w:rsidRDefault="00C927EE"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5</w:t>
            </w:r>
          </w:p>
        </w:tc>
      </w:tr>
      <w:tr w:rsidR="000E42E8" w:rsidRPr="0072727B" w:rsidTr="00C927EE">
        <w:tc>
          <w:tcPr>
            <w:tcW w:w="6379" w:type="dxa"/>
          </w:tcPr>
          <w:p w:rsidR="00331C35" w:rsidRPr="0072727B" w:rsidRDefault="00331C35"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Le cours de la critique littéraire offre aux étudiants du Département de Français les connaissances essentielles dans ce domaine. Il porte ainsi sur l'histoire de la critique, les critiques littéraires les plus connus et les courants les plus importants jusqu'au 20ème siècle.</w:t>
            </w:r>
          </w:p>
          <w:p w:rsidR="00331C35" w:rsidRPr="0072727B" w:rsidRDefault="00331C35"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En effet, ce cours constitue une étape déterminante dans l'apprentissage des étudiants, dans la mesure où il leur permet de mieux comprendre tout leur acquis littéraire à la lumière des différentes théories critiques et de cerner les liens qui attachent ce savoir aux sciences humaines, sociales ou psychologiques.</w:t>
            </w:r>
          </w:p>
          <w:p w:rsidR="000E42E8" w:rsidRPr="0072727B" w:rsidRDefault="00331C35" w:rsidP="0072727B">
            <w:pPr>
              <w:bidi w:val="0"/>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Ce cours sont conçus en deux parties : la première partie s'intéresse à la période allant du 16ème siècle jusqu'à la fin du 19ème siècle ; alors que la deuxième partie traite la question de la critique littéraire au 20ème siècle et comprend les chapitres suivants : la critique thématique, la critique psychanalytique, la sociologie de la littératureet l'analyse structurale.</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0E42E8" w:rsidRPr="0072727B" w:rsidRDefault="007D6502" w:rsidP="00C927EE">
            <w:pPr>
              <w:jc w:val="center"/>
              <w:rPr>
                <w:rFonts w:asciiTheme="majorBidi" w:hAnsiTheme="majorBidi" w:cstheme="majorBidi"/>
                <w:b/>
                <w:bCs/>
                <w:color w:val="333333"/>
                <w:sz w:val="20"/>
                <w:szCs w:val="20"/>
              </w:rPr>
            </w:pPr>
            <w:r w:rsidRPr="0072727B">
              <w:rPr>
                <w:rFonts w:asciiTheme="majorBidi" w:hAnsiTheme="majorBidi" w:cstheme="majorBidi"/>
                <w:b/>
                <w:bCs/>
                <w:color w:val="333333"/>
                <w:sz w:val="20"/>
                <w:szCs w:val="20"/>
              </w:rPr>
              <w:t>Critique littéraire</w:t>
            </w:r>
          </w:p>
          <w:p w:rsidR="001C37D7" w:rsidRPr="0072727B" w:rsidRDefault="001C37D7" w:rsidP="00C927EE">
            <w:pPr>
              <w:jc w:val="center"/>
              <w:rPr>
                <w:rFonts w:asciiTheme="majorBidi" w:hAnsiTheme="majorBidi" w:cstheme="majorBidi"/>
                <w:b/>
                <w:bCs/>
                <w:sz w:val="20"/>
                <w:szCs w:val="20"/>
                <w:rtl/>
                <w:lang w:val="fr-FR" w:bidi="ar-SY"/>
              </w:rPr>
            </w:pPr>
          </w:p>
        </w:tc>
        <w:tc>
          <w:tcPr>
            <w:tcW w:w="1101" w:type="dxa"/>
          </w:tcPr>
          <w:p w:rsidR="000E42E8" w:rsidRPr="0072727B" w:rsidRDefault="000E42E8"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6</w:t>
            </w:r>
          </w:p>
        </w:tc>
      </w:tr>
      <w:tr w:rsidR="000E42E8" w:rsidRPr="0072727B" w:rsidTr="00C927EE">
        <w:tc>
          <w:tcPr>
            <w:tcW w:w="6379" w:type="dxa"/>
          </w:tcPr>
          <w:p w:rsidR="00C00665" w:rsidRPr="0072727B" w:rsidRDefault="00C00665" w:rsidP="0072727B">
            <w:pPr>
              <w:autoSpaceDE w:val="0"/>
              <w:autoSpaceDN w:val="0"/>
              <w:bidi w:val="0"/>
              <w:adjustRightInd w:val="0"/>
              <w:jc w:val="both"/>
              <w:rPr>
                <w:rFonts w:asciiTheme="majorBidi" w:hAnsiTheme="majorBidi" w:cstheme="majorBidi"/>
                <w:sz w:val="20"/>
                <w:szCs w:val="20"/>
              </w:rPr>
            </w:pPr>
            <w:r w:rsidRPr="0072727B">
              <w:rPr>
                <w:rFonts w:asciiTheme="majorBidi" w:hAnsiTheme="majorBidi" w:cstheme="majorBidi"/>
                <w:sz w:val="20"/>
                <w:szCs w:val="20"/>
              </w:rPr>
              <w:t>Cette matière vise à présenter aux étudiants de nouvelles disciplines de linguistique moderne dans le domaine de la sémiotique narrative et de celui de l'analyse du discours. Elle constitue en même temps une suite des sciences du langage, de linguistique générale des années précédentes en deuxième année et en troisième année. D'autre part cette matière présente une nouvelle méthodologie d'approche des textes narratifs et discursifs notamment du côté de construction et d'analyse.</w:t>
            </w:r>
          </w:p>
          <w:p w:rsidR="000E42E8" w:rsidRPr="0072727B" w:rsidRDefault="00C00665" w:rsidP="0072727B">
            <w:pPr>
              <w:jc w:val="both"/>
              <w:rPr>
                <w:rFonts w:asciiTheme="majorBidi" w:hAnsiTheme="majorBidi" w:cstheme="majorBidi"/>
                <w:b/>
                <w:bCs/>
                <w:sz w:val="20"/>
                <w:szCs w:val="20"/>
                <w:rtl/>
                <w:lang w:val="fr-FR" w:bidi="ar-SY"/>
              </w:rPr>
            </w:pPr>
            <w:r w:rsidRPr="0072727B">
              <w:rPr>
                <w:rFonts w:asciiTheme="majorBidi" w:hAnsiTheme="majorBidi" w:cstheme="majorBidi"/>
                <w:sz w:val="20"/>
                <w:szCs w:val="20"/>
              </w:rPr>
              <w:t xml:space="preserve">Les sujets abordés évoquent les modèles d'analyse des différentes écoles de la sémiotique narrative et des sciences modernes d'analyse de discours en </w:t>
            </w:r>
            <w:r w:rsidRPr="0072727B">
              <w:rPr>
                <w:rFonts w:asciiTheme="majorBidi" w:hAnsiTheme="majorBidi" w:cstheme="majorBidi"/>
                <w:sz w:val="20"/>
                <w:szCs w:val="20"/>
              </w:rPr>
              <w:lastRenderedPageBreak/>
              <w:t>tant qu'acte performatif et non seulement informatif.</w:t>
            </w:r>
          </w:p>
        </w:tc>
        <w:tc>
          <w:tcPr>
            <w:tcW w:w="1842" w:type="dxa"/>
          </w:tcPr>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1C37D7" w:rsidRPr="0072727B" w:rsidRDefault="001C37D7" w:rsidP="00C927EE">
            <w:pPr>
              <w:jc w:val="center"/>
              <w:rPr>
                <w:rFonts w:asciiTheme="majorBidi" w:hAnsiTheme="majorBidi" w:cstheme="majorBidi"/>
                <w:b/>
                <w:bCs/>
                <w:color w:val="333333"/>
                <w:sz w:val="20"/>
                <w:szCs w:val="20"/>
              </w:rPr>
            </w:pPr>
          </w:p>
          <w:p w:rsidR="000E42E8" w:rsidRPr="0072727B" w:rsidRDefault="007D6502" w:rsidP="00C927EE">
            <w:pPr>
              <w:jc w:val="center"/>
              <w:rPr>
                <w:rFonts w:asciiTheme="majorBidi" w:hAnsiTheme="majorBidi" w:cstheme="majorBidi"/>
                <w:b/>
                <w:bCs/>
                <w:sz w:val="20"/>
                <w:szCs w:val="20"/>
                <w:rtl/>
                <w:lang w:val="fr-FR" w:bidi="ar-SY"/>
              </w:rPr>
            </w:pPr>
            <w:r w:rsidRPr="0072727B">
              <w:rPr>
                <w:rFonts w:asciiTheme="majorBidi" w:hAnsiTheme="majorBidi" w:cstheme="majorBidi"/>
                <w:b/>
                <w:bCs/>
                <w:color w:val="333333"/>
                <w:sz w:val="20"/>
                <w:szCs w:val="20"/>
              </w:rPr>
              <w:t>Linguistique générale 4</w:t>
            </w:r>
          </w:p>
        </w:tc>
        <w:tc>
          <w:tcPr>
            <w:tcW w:w="1101" w:type="dxa"/>
          </w:tcPr>
          <w:p w:rsidR="000E42E8" w:rsidRPr="0072727B" w:rsidRDefault="000E42E8"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C927EE">
            <w:pPr>
              <w:jc w:val="center"/>
              <w:rPr>
                <w:rFonts w:asciiTheme="majorBidi" w:hAnsiTheme="majorBidi" w:cstheme="majorBidi"/>
                <w:b/>
                <w:bCs/>
                <w:sz w:val="20"/>
                <w:szCs w:val="20"/>
                <w:lang w:val="fr-FR" w:bidi="ar-SY"/>
              </w:rPr>
            </w:pPr>
          </w:p>
          <w:p w:rsidR="001C37D7" w:rsidRPr="0072727B" w:rsidRDefault="001C37D7" w:rsidP="004646C0">
            <w:pPr>
              <w:jc w:val="center"/>
              <w:rPr>
                <w:rFonts w:asciiTheme="majorBidi" w:hAnsiTheme="majorBidi" w:cstheme="majorBidi"/>
                <w:b/>
                <w:bCs/>
                <w:sz w:val="20"/>
                <w:szCs w:val="20"/>
                <w:rtl/>
                <w:lang w:val="fr-FR" w:bidi="ar-SY"/>
              </w:rPr>
            </w:pPr>
            <w:r w:rsidRPr="0072727B">
              <w:rPr>
                <w:rFonts w:asciiTheme="majorBidi" w:hAnsiTheme="majorBidi" w:cstheme="majorBidi"/>
                <w:b/>
                <w:bCs/>
                <w:sz w:val="20"/>
                <w:szCs w:val="20"/>
                <w:lang w:val="fr-FR" w:bidi="ar-SY"/>
              </w:rPr>
              <w:t>4</w:t>
            </w:r>
            <w:r w:rsidR="004646C0">
              <w:rPr>
                <w:rFonts w:asciiTheme="majorBidi" w:hAnsiTheme="majorBidi" w:cstheme="majorBidi"/>
                <w:b/>
                <w:bCs/>
                <w:sz w:val="20"/>
                <w:szCs w:val="20"/>
                <w:lang w:val="fr-FR" w:bidi="ar-SY"/>
              </w:rPr>
              <w:t>7</w:t>
            </w:r>
          </w:p>
        </w:tc>
      </w:tr>
      <w:tr w:rsidR="000E42E8" w:rsidRPr="0072727B" w:rsidTr="00C927EE">
        <w:tc>
          <w:tcPr>
            <w:tcW w:w="6379" w:type="dxa"/>
          </w:tcPr>
          <w:p w:rsidR="000E42E8" w:rsidRPr="0072727B" w:rsidRDefault="00C00665" w:rsidP="00C927EE">
            <w:pPr>
              <w:jc w:val="center"/>
              <w:rPr>
                <w:rFonts w:asciiTheme="majorBidi" w:hAnsiTheme="majorBidi" w:cstheme="majorBidi"/>
                <w:b/>
                <w:bCs/>
                <w:sz w:val="20"/>
                <w:szCs w:val="20"/>
                <w:rtl/>
                <w:lang w:val="fr-FR" w:bidi="ar-SY"/>
              </w:rPr>
            </w:pPr>
            <w:r w:rsidRPr="0072727B">
              <w:rPr>
                <w:rFonts w:asciiTheme="majorBidi" w:hAnsiTheme="majorBidi" w:cstheme="majorBidi"/>
                <w:color w:val="333333"/>
                <w:sz w:val="20"/>
                <w:szCs w:val="20"/>
              </w:rPr>
              <w:lastRenderedPageBreak/>
              <w:t>La linguistique et l’enseignement du FLE : analyse des outils et les buts.</w:t>
            </w:r>
          </w:p>
        </w:tc>
        <w:tc>
          <w:tcPr>
            <w:tcW w:w="1842" w:type="dxa"/>
          </w:tcPr>
          <w:p w:rsidR="000E42E8" w:rsidRPr="0072727B" w:rsidRDefault="007D6502" w:rsidP="007D6502">
            <w:pPr>
              <w:jc w:val="center"/>
              <w:rPr>
                <w:rFonts w:asciiTheme="majorBidi" w:hAnsiTheme="majorBidi" w:cstheme="majorBidi"/>
                <w:b/>
                <w:bCs/>
                <w:sz w:val="20"/>
                <w:szCs w:val="20"/>
                <w:lang w:val="fr-FR" w:bidi="ar-SY"/>
              </w:rPr>
            </w:pPr>
            <w:r w:rsidRPr="0072727B">
              <w:rPr>
                <w:rFonts w:asciiTheme="majorBidi" w:hAnsiTheme="majorBidi" w:cstheme="majorBidi"/>
                <w:b/>
                <w:bCs/>
                <w:color w:val="333333"/>
                <w:sz w:val="20"/>
                <w:szCs w:val="20"/>
              </w:rPr>
              <w:t>Linguistique appliquée FLE</w:t>
            </w:r>
          </w:p>
        </w:tc>
        <w:tc>
          <w:tcPr>
            <w:tcW w:w="1101" w:type="dxa"/>
          </w:tcPr>
          <w:p w:rsidR="000E42E8" w:rsidRPr="0072727B" w:rsidRDefault="004646C0" w:rsidP="00C927EE">
            <w:pPr>
              <w:jc w:val="center"/>
              <w:rPr>
                <w:rFonts w:asciiTheme="majorBidi" w:hAnsiTheme="majorBidi" w:cstheme="majorBidi"/>
                <w:b/>
                <w:bCs/>
                <w:sz w:val="20"/>
                <w:szCs w:val="20"/>
                <w:rtl/>
                <w:lang w:val="fr-FR" w:bidi="ar-SY"/>
              </w:rPr>
            </w:pPr>
            <w:r>
              <w:rPr>
                <w:rFonts w:asciiTheme="majorBidi" w:hAnsiTheme="majorBidi" w:cstheme="majorBidi"/>
                <w:b/>
                <w:bCs/>
                <w:sz w:val="20"/>
                <w:szCs w:val="20"/>
                <w:lang w:val="fr-FR" w:bidi="ar-SY"/>
              </w:rPr>
              <w:t>48</w:t>
            </w:r>
            <w:bookmarkStart w:id="0" w:name="_GoBack"/>
            <w:bookmarkEnd w:id="0"/>
          </w:p>
        </w:tc>
      </w:tr>
    </w:tbl>
    <w:p w:rsidR="00EA208E" w:rsidRPr="00EA208E" w:rsidRDefault="00EA208E" w:rsidP="00EA208E">
      <w:pPr>
        <w:jc w:val="center"/>
        <w:rPr>
          <w:b/>
          <w:bCs/>
          <w:lang w:val="fr-FR" w:bidi="ar-SY"/>
        </w:rPr>
      </w:pPr>
    </w:p>
    <w:sectPr w:rsidR="00EA208E" w:rsidRPr="00EA208E" w:rsidSect="00AC7B70">
      <w:headerReference w:type="default" r:id="rId7"/>
      <w:footerReference w:type="default" r:id="rId8"/>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DE" w:rsidRDefault="00346BDE" w:rsidP="00B40234">
      <w:pPr>
        <w:spacing w:after="0" w:line="240" w:lineRule="auto"/>
      </w:pPr>
      <w:r>
        <w:separator/>
      </w:r>
    </w:p>
  </w:endnote>
  <w:endnote w:type="continuationSeparator" w:id="0">
    <w:p w:rsidR="00346BDE" w:rsidRDefault="00346BDE" w:rsidP="00B4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1492983"/>
      <w:docPartObj>
        <w:docPartGallery w:val="Page Numbers (Bottom of Page)"/>
        <w:docPartUnique/>
      </w:docPartObj>
    </w:sdtPr>
    <w:sdtContent>
      <w:p w:rsidR="0072727B" w:rsidRDefault="0072727B">
        <w:pPr>
          <w:pStyle w:val="a5"/>
          <w:jc w:val="center"/>
        </w:pPr>
        <w:r>
          <w:fldChar w:fldCharType="begin"/>
        </w:r>
        <w:r>
          <w:instrText>PAGE   \* MERGEFORMAT</w:instrText>
        </w:r>
        <w:r>
          <w:fldChar w:fldCharType="separate"/>
        </w:r>
        <w:r w:rsidR="004646C0" w:rsidRPr="004646C0">
          <w:rPr>
            <w:noProof/>
            <w:rtl/>
            <w:lang w:val="ar-SA"/>
          </w:rPr>
          <w:t>9</w:t>
        </w:r>
        <w:r>
          <w:fldChar w:fldCharType="end"/>
        </w:r>
      </w:p>
    </w:sdtContent>
  </w:sdt>
  <w:p w:rsidR="0072727B" w:rsidRDefault="00727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DE" w:rsidRDefault="00346BDE" w:rsidP="00B40234">
      <w:pPr>
        <w:spacing w:after="0" w:line="240" w:lineRule="auto"/>
      </w:pPr>
      <w:r>
        <w:separator/>
      </w:r>
    </w:p>
  </w:footnote>
  <w:footnote w:type="continuationSeparator" w:id="0">
    <w:p w:rsidR="00346BDE" w:rsidRDefault="00346BDE" w:rsidP="00B4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508" w:type="dxa"/>
      <w:tblLook w:val="04A0" w:firstRow="1" w:lastRow="0" w:firstColumn="1" w:lastColumn="0" w:noHBand="0" w:noVBand="1"/>
    </w:tblPr>
    <w:tblGrid>
      <w:gridCol w:w="3196"/>
      <w:gridCol w:w="4624"/>
    </w:tblGrid>
    <w:tr w:rsidR="00AC7B70" w:rsidTr="00A12622">
      <w:trPr>
        <w:trHeight w:val="1032"/>
      </w:trPr>
      <w:tc>
        <w:tcPr>
          <w:tcW w:w="3196" w:type="dxa"/>
        </w:tcPr>
        <w:p w:rsidR="00AC7B70" w:rsidRDefault="00AC7B70" w:rsidP="00304DC1">
          <w:pPr>
            <w:rPr>
              <w:rFonts w:hint="cs"/>
              <w:rtl/>
              <w:lang w:bidi="ar-SY"/>
            </w:rPr>
          </w:pPr>
          <w:r w:rsidRPr="00D21868">
            <w:rPr>
              <w:rFonts w:hint="cs"/>
              <w:rtl/>
              <w:lang w:bidi="ar-SY"/>
            </w:rPr>
            <w:t>جامعة الفرات</w:t>
          </w:r>
        </w:p>
        <w:p w:rsidR="00AC7B70" w:rsidRDefault="00AC7B70" w:rsidP="00304DC1">
          <w:pPr>
            <w:rPr>
              <w:rFonts w:hint="cs"/>
              <w:rtl/>
              <w:lang w:bidi="ar-SY"/>
            </w:rPr>
          </w:pPr>
          <w:r>
            <w:rPr>
              <w:rFonts w:hint="cs"/>
              <w:rtl/>
              <w:lang w:bidi="ar-SY"/>
            </w:rPr>
            <w:t>كلية الأداب والعلوم الانسانية بدير الزور</w:t>
          </w:r>
        </w:p>
        <w:p w:rsidR="00AC7B70" w:rsidRDefault="00AC7B70" w:rsidP="00304DC1">
          <w:pPr>
            <w:rPr>
              <w:rFonts w:hint="cs"/>
              <w:rtl/>
              <w:lang w:bidi="ar-SY"/>
            </w:rPr>
          </w:pPr>
          <w:r>
            <w:rPr>
              <w:rFonts w:hint="cs"/>
              <w:rtl/>
              <w:lang w:bidi="ar-SY"/>
            </w:rPr>
            <w:t>قسم اللغة الفرنسية</w:t>
          </w:r>
        </w:p>
        <w:p w:rsidR="00AC7B70" w:rsidRDefault="00AC7B70" w:rsidP="00304DC1">
          <w:pPr>
            <w:rPr>
              <w:rtl/>
              <w:lang w:bidi="ar-SY"/>
            </w:rPr>
          </w:pPr>
        </w:p>
      </w:tc>
      <w:tc>
        <w:tcPr>
          <w:tcW w:w="4624" w:type="dxa"/>
        </w:tcPr>
        <w:p w:rsidR="00AC7B70" w:rsidRDefault="00A12622" w:rsidP="00304DC1">
          <w:pPr>
            <w:bidi w:val="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7D5CD6C" wp14:editId="10369CAD">
                    <wp:simplePos x="0" y="0"/>
                    <wp:positionH relativeFrom="column">
                      <wp:posOffset>-1702435</wp:posOffset>
                    </wp:positionH>
                    <wp:positionV relativeFrom="paragraph">
                      <wp:posOffset>-154940</wp:posOffset>
                    </wp:positionV>
                    <wp:extent cx="1304925" cy="904875"/>
                    <wp:effectExtent l="0" t="0" r="28575" b="28575"/>
                    <wp:wrapNone/>
                    <wp:docPr id="5" name="مربع نص 5"/>
                    <wp:cNvGraphicFramePr/>
                    <a:graphic xmlns:a="http://schemas.openxmlformats.org/drawingml/2006/main">
                      <a:graphicData uri="http://schemas.microsoft.com/office/word/2010/wordprocessingShape">
                        <wps:wsp>
                          <wps:cNvSpPr txBox="1"/>
                          <wps:spPr>
                            <a:xfrm>
                              <a:off x="0" y="0"/>
                              <a:ext cx="13049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CE2" w:rsidRDefault="00B73CE2">
                                <w:r>
                                  <w:rPr>
                                    <w:noProof/>
                                    <w:rtl/>
                                  </w:rPr>
                                  <w:drawing>
                                    <wp:inline distT="0" distB="0" distL="0" distR="0" wp14:anchorId="4833673A" wp14:editId="770BF59B">
                                      <wp:extent cx="1115695" cy="860930"/>
                                      <wp:effectExtent l="0" t="0" r="825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6093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margin-left:-134.05pt;margin-top:-12.2pt;width:10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" fillcolor="white [3201]" strokeweight=".5pt">
                    <v:textbox>
                      <w:txbxContent>
                        <w:p w:rsidR="00B73CE2" w:rsidRDefault="00B73CE2">
                          <w:r>
                            <w:rPr>
                              <w:noProof/>
                              <w:rtl/>
                            </w:rPr>
                            <w:drawing>
                              <wp:inline distT="0" distB="0" distL="0" distR="0" wp14:anchorId="4833673A" wp14:editId="770BF59B">
                                <wp:extent cx="1115695" cy="860930"/>
                                <wp:effectExtent l="0" t="0" r="825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60930"/>
                                        </a:xfrm>
                                        <a:prstGeom prst="rect">
                                          <a:avLst/>
                                        </a:prstGeom>
                                        <a:noFill/>
                                      </pic:spPr>
                                    </pic:pic>
                                  </a:graphicData>
                                </a:graphic>
                              </wp:inline>
                            </w:drawing>
                          </w:r>
                        </w:p>
                      </w:txbxContent>
                    </v:textbox>
                  </v:shape>
                </w:pict>
              </mc:Fallback>
            </mc:AlternateContent>
          </w:r>
          <w:r w:rsidR="00AC7B70">
            <w:rPr>
              <w:lang w:bidi="ar-SY"/>
            </w:rPr>
            <w:t>Universit</w:t>
          </w:r>
          <w:r w:rsidR="00AC7B70">
            <w:rPr>
              <w:rFonts w:ascii="Times New Roman" w:hAnsi="Times New Roman" w:cs="Times New Roman"/>
              <w:sz w:val="24"/>
              <w:szCs w:val="24"/>
            </w:rPr>
            <w:t>é d’ALFURAT</w:t>
          </w:r>
        </w:p>
        <w:p w:rsidR="00A12622" w:rsidRPr="004F76C8" w:rsidRDefault="00AC7B70" w:rsidP="00A12622">
          <w:pPr>
            <w:bidi w:val="0"/>
            <w:rPr>
              <w:rFonts w:hint="cs"/>
              <w:lang w:val="fr-FR"/>
            </w:rPr>
          </w:pPr>
          <w:r>
            <w:rPr>
              <w:rFonts w:ascii="Times New Roman" w:hAnsi="Times New Roman" w:cs="Times New Roman"/>
              <w:sz w:val="24"/>
              <w:szCs w:val="24"/>
            </w:rPr>
            <w:t>Faculté des lettres et des sciences humaines</w:t>
          </w:r>
          <w:r w:rsidR="00A12622">
            <w:rPr>
              <w:rFonts w:ascii="Times New Roman" w:hAnsi="Times New Roman" w:cs="Times New Roman"/>
              <w:sz w:val="24"/>
              <w:szCs w:val="24"/>
            </w:rPr>
            <w:t xml:space="preserve"> </w:t>
          </w:r>
          <w:r w:rsidR="00A12622">
            <w:rPr>
              <w:rFonts w:ascii="Times New Roman" w:hAnsi="Times New Roman" w:cs="Times New Roman"/>
              <w:sz w:val="24"/>
              <w:szCs w:val="24"/>
            </w:rPr>
            <w:t>Département de fran</w:t>
          </w:r>
          <w:r w:rsidR="00A12622">
            <w:rPr>
              <w:rFonts w:ascii="Times New Roman" w:hAnsi="Times New Roman" w:cs="Times New Roman"/>
              <w:sz w:val="24"/>
              <w:szCs w:val="24"/>
              <w:lang w:val="fr-FR"/>
            </w:rPr>
            <w:t>çais</w:t>
          </w:r>
        </w:p>
        <w:p w:rsidR="00AC7B70" w:rsidRDefault="00AC7B70" w:rsidP="00304DC1">
          <w:pPr>
            <w:rPr>
              <w:rtl/>
              <w:lang w:bidi="ar-SY"/>
            </w:rPr>
          </w:pPr>
        </w:p>
      </w:tc>
    </w:tr>
  </w:tbl>
  <w:p w:rsidR="00AC7B70" w:rsidRPr="00B73CE2" w:rsidRDefault="00AC7B70" w:rsidP="00B73CE2">
    <w:pPr>
      <w:jc w:val="center"/>
      <w:rPr>
        <w:b/>
        <w:bCs/>
        <w:u w:val="single"/>
        <w:lang w:val="fr-FR" w:bidi="ar-SY"/>
      </w:rPr>
    </w:pPr>
    <w:r w:rsidRPr="000B54CE">
      <w:rPr>
        <w:b/>
        <w:bCs/>
        <w:u w:val="single"/>
        <w:lang w:val="fr-FR" w:bidi="ar-SY"/>
      </w:rPr>
      <w:t>Descriptif des matières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4E"/>
    <w:rsid w:val="000504FE"/>
    <w:rsid w:val="000571B4"/>
    <w:rsid w:val="000B54CE"/>
    <w:rsid w:val="000E3192"/>
    <w:rsid w:val="000E42E8"/>
    <w:rsid w:val="0017396A"/>
    <w:rsid w:val="001760E4"/>
    <w:rsid w:val="001A1F75"/>
    <w:rsid w:val="001C37D7"/>
    <w:rsid w:val="001F317A"/>
    <w:rsid w:val="00220001"/>
    <w:rsid w:val="0026713B"/>
    <w:rsid w:val="002A03AE"/>
    <w:rsid w:val="00331C35"/>
    <w:rsid w:val="00343105"/>
    <w:rsid w:val="00346BDE"/>
    <w:rsid w:val="00381378"/>
    <w:rsid w:val="003B073E"/>
    <w:rsid w:val="004646C0"/>
    <w:rsid w:val="00493309"/>
    <w:rsid w:val="004F76C8"/>
    <w:rsid w:val="005726AB"/>
    <w:rsid w:val="005E7967"/>
    <w:rsid w:val="005F5B7D"/>
    <w:rsid w:val="00643747"/>
    <w:rsid w:val="00677410"/>
    <w:rsid w:val="00691820"/>
    <w:rsid w:val="0072727B"/>
    <w:rsid w:val="007D6502"/>
    <w:rsid w:val="007E6F36"/>
    <w:rsid w:val="00830D12"/>
    <w:rsid w:val="008B58F2"/>
    <w:rsid w:val="00927350"/>
    <w:rsid w:val="0095043F"/>
    <w:rsid w:val="009628AE"/>
    <w:rsid w:val="00964FD5"/>
    <w:rsid w:val="0098641D"/>
    <w:rsid w:val="009A523B"/>
    <w:rsid w:val="00A12622"/>
    <w:rsid w:val="00A962EC"/>
    <w:rsid w:val="00AA32BD"/>
    <w:rsid w:val="00AC7B70"/>
    <w:rsid w:val="00B40234"/>
    <w:rsid w:val="00B73CE2"/>
    <w:rsid w:val="00B811F8"/>
    <w:rsid w:val="00BD08F6"/>
    <w:rsid w:val="00BE1397"/>
    <w:rsid w:val="00C00665"/>
    <w:rsid w:val="00C250DE"/>
    <w:rsid w:val="00C753D1"/>
    <w:rsid w:val="00C82021"/>
    <w:rsid w:val="00C927EE"/>
    <w:rsid w:val="00C95F2B"/>
    <w:rsid w:val="00CC51D2"/>
    <w:rsid w:val="00D21868"/>
    <w:rsid w:val="00D4074E"/>
    <w:rsid w:val="00D94F78"/>
    <w:rsid w:val="00E025C6"/>
    <w:rsid w:val="00EA208E"/>
    <w:rsid w:val="00F31E35"/>
    <w:rsid w:val="00F76E46"/>
    <w:rsid w:val="00F821FC"/>
    <w:rsid w:val="00FA7770"/>
    <w:rsid w:val="00FF3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40234"/>
    <w:pPr>
      <w:tabs>
        <w:tab w:val="center" w:pos="4153"/>
        <w:tab w:val="right" w:pos="8306"/>
      </w:tabs>
      <w:spacing w:after="0" w:line="240" w:lineRule="auto"/>
    </w:pPr>
  </w:style>
  <w:style w:type="character" w:customStyle="1" w:styleId="Char">
    <w:name w:val="رأس الصفحة Char"/>
    <w:basedOn w:val="a0"/>
    <w:link w:val="a4"/>
    <w:uiPriority w:val="99"/>
    <w:rsid w:val="00B40234"/>
  </w:style>
  <w:style w:type="paragraph" w:styleId="a5">
    <w:name w:val="footer"/>
    <w:basedOn w:val="a"/>
    <w:link w:val="Char0"/>
    <w:uiPriority w:val="99"/>
    <w:unhideWhenUsed/>
    <w:rsid w:val="00B40234"/>
    <w:pPr>
      <w:tabs>
        <w:tab w:val="center" w:pos="4153"/>
        <w:tab w:val="right" w:pos="8306"/>
      </w:tabs>
      <w:spacing w:after="0" w:line="240" w:lineRule="auto"/>
    </w:pPr>
  </w:style>
  <w:style w:type="character" w:customStyle="1" w:styleId="Char0">
    <w:name w:val="تذييل الصفحة Char"/>
    <w:basedOn w:val="a0"/>
    <w:link w:val="a5"/>
    <w:uiPriority w:val="99"/>
    <w:rsid w:val="00B40234"/>
  </w:style>
  <w:style w:type="paragraph" w:styleId="a6">
    <w:name w:val="Balloon Text"/>
    <w:basedOn w:val="a"/>
    <w:link w:val="Char1"/>
    <w:uiPriority w:val="99"/>
    <w:semiHidden/>
    <w:unhideWhenUsed/>
    <w:rsid w:val="005F5B7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F5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40234"/>
    <w:pPr>
      <w:tabs>
        <w:tab w:val="center" w:pos="4153"/>
        <w:tab w:val="right" w:pos="8306"/>
      </w:tabs>
      <w:spacing w:after="0" w:line="240" w:lineRule="auto"/>
    </w:pPr>
  </w:style>
  <w:style w:type="character" w:customStyle="1" w:styleId="Char">
    <w:name w:val="رأس الصفحة Char"/>
    <w:basedOn w:val="a0"/>
    <w:link w:val="a4"/>
    <w:uiPriority w:val="99"/>
    <w:rsid w:val="00B40234"/>
  </w:style>
  <w:style w:type="paragraph" w:styleId="a5">
    <w:name w:val="footer"/>
    <w:basedOn w:val="a"/>
    <w:link w:val="Char0"/>
    <w:uiPriority w:val="99"/>
    <w:unhideWhenUsed/>
    <w:rsid w:val="00B40234"/>
    <w:pPr>
      <w:tabs>
        <w:tab w:val="center" w:pos="4153"/>
        <w:tab w:val="right" w:pos="8306"/>
      </w:tabs>
      <w:spacing w:after="0" w:line="240" w:lineRule="auto"/>
    </w:pPr>
  </w:style>
  <w:style w:type="character" w:customStyle="1" w:styleId="Char0">
    <w:name w:val="تذييل الصفحة Char"/>
    <w:basedOn w:val="a0"/>
    <w:link w:val="a5"/>
    <w:uiPriority w:val="99"/>
    <w:rsid w:val="00B40234"/>
  </w:style>
  <w:style w:type="paragraph" w:styleId="a6">
    <w:name w:val="Balloon Text"/>
    <w:basedOn w:val="a"/>
    <w:link w:val="Char1"/>
    <w:uiPriority w:val="99"/>
    <w:semiHidden/>
    <w:unhideWhenUsed/>
    <w:rsid w:val="005F5B7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F5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4265</Words>
  <Characters>24311</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Windows User</cp:lastModifiedBy>
  <cp:revision>49</cp:revision>
  <cp:lastPrinted>2019-02-04T18:49:00Z</cp:lastPrinted>
  <dcterms:created xsi:type="dcterms:W3CDTF">2019-01-31T03:21:00Z</dcterms:created>
  <dcterms:modified xsi:type="dcterms:W3CDTF">2019-02-04T19:03:00Z</dcterms:modified>
</cp:coreProperties>
</file>